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3D0" w:rsidRDefault="00DF760E">
      <w:r>
        <w:rPr>
          <w:noProof/>
          <w:lang w:eastAsia="en-AU"/>
        </w:rPr>
        <w:pict>
          <v:roundrect id="_x0000_s1035" style="position:absolute;margin-left:438pt;margin-top:5.25pt;width:174pt;height:153.75pt;z-index:251661312" arcsize="10923f" fillcolor="#eaf1dd [662]" strokecolor="#76923c [2406]">
            <v:textbox style="mso-next-textbox:#_x0000_s1035">
              <w:txbxContent>
                <w:p w:rsidR="00A35B56" w:rsidRDefault="00A35B56" w:rsidP="00A35B56">
                  <w:r>
                    <w:t xml:space="preserve">GR- </w:t>
                  </w:r>
                </w:p>
                <w:p w:rsidR="00A35B56" w:rsidRDefault="00A35B56" w:rsidP="00A35B56">
                  <w:r>
                    <w:t>Lean on current and further develop.</w:t>
                  </w:r>
                </w:p>
                <w:p w:rsidR="00A35B56" w:rsidRDefault="00AB6D11" w:rsidP="00A35B56">
                  <w:r>
                    <w:t xml:space="preserve">OC- Technology development: </w:t>
                  </w:r>
                  <w:proofErr w:type="spellStart"/>
                  <w:r>
                    <w:t>iPad</w:t>
                  </w:r>
                  <w:proofErr w:type="spellEnd"/>
                  <w:r>
                    <w:t xml:space="preserve"> delivery</w:t>
                  </w:r>
                  <w:r w:rsidR="00D72A40">
                    <w:t xml:space="preserve"> with dashboard</w:t>
                  </w:r>
                </w:p>
                <w:p w:rsidR="00A35B56" w:rsidRDefault="00AB6D11" w:rsidP="00A35B56">
                  <w:r>
                    <w:t xml:space="preserve">OC- </w:t>
                  </w:r>
                  <w:r w:rsidR="00A35B56">
                    <w:t>Leverage scope</w:t>
                  </w:r>
                </w:p>
              </w:txbxContent>
            </v:textbox>
          </v:roundrect>
        </w:pict>
      </w:r>
      <w:r>
        <w:rPr>
          <w:noProof/>
          <w:lang w:eastAsia="en-AU"/>
        </w:rPr>
        <w:pict>
          <v:roundrect id="_x0000_s1036" style="position:absolute;margin-left:670.5pt;margin-top:1.5pt;width:141.75pt;height:136.5pt;z-index:251662336" arcsize="10923f" fillcolor="#eaf1dd [662]" strokecolor="#76923c [2406]">
            <v:textbox style="mso-next-textbox:#_x0000_s1036">
              <w:txbxContent>
                <w:p w:rsidR="00A35B56" w:rsidRDefault="00A35B56" w:rsidP="00A35B56">
                  <w:r>
                    <w:t xml:space="preserve">GR- </w:t>
                  </w:r>
                </w:p>
                <w:p w:rsidR="00A35B56" w:rsidRDefault="0062535B" w:rsidP="00A35B56">
                  <w:r>
                    <w:t>Build on current.</w:t>
                  </w:r>
                </w:p>
                <w:p w:rsidR="0062535B" w:rsidRDefault="0062535B" w:rsidP="00A35B56">
                  <w:r>
                    <w:t>OC- develop metrics/ dashboard</w:t>
                  </w:r>
                </w:p>
                <w:p w:rsidR="00A35B56" w:rsidRDefault="00AB6D11" w:rsidP="00A35B56">
                  <w:r>
                    <w:t>External: import capacity</w:t>
                  </w:r>
                </w:p>
              </w:txbxContent>
            </v:textbox>
          </v:roundrect>
        </w:pict>
      </w:r>
      <w:r>
        <w:rPr>
          <w:noProof/>
          <w:lang w:eastAsia="en-AU"/>
        </w:rPr>
        <w:pict>
          <v:roundrect id="_x0000_s1032" style="position:absolute;margin-left:237.75pt;margin-top:1.5pt;width:142.5pt;height:118.5pt;z-index:251659264" arcsize="10923f" fillcolor="#eaf1dd [662]" strokecolor="#76923c [2406]">
            <v:textbox style="mso-next-textbox:#_x0000_s1032">
              <w:txbxContent>
                <w:p w:rsidR="00A35B56" w:rsidRDefault="00A35B56" w:rsidP="00A35B56">
                  <w:r>
                    <w:t xml:space="preserve">GR- </w:t>
                  </w:r>
                </w:p>
                <w:p w:rsidR="00A35B56" w:rsidRDefault="00B45023" w:rsidP="00A35B56">
                  <w:r>
                    <w:t>D</w:t>
                  </w:r>
                  <w:r w:rsidR="00A35B56">
                    <w:t xml:space="preserve">evelop a new team. </w:t>
                  </w:r>
                  <w:r>
                    <w:t>Need</w:t>
                  </w:r>
                  <w:r w:rsidR="00A35B56">
                    <w:t xml:space="preserve"> strong sales people in, and cold callers. Import new capacity</w:t>
                  </w:r>
                </w:p>
                <w:p w:rsidR="00A35B56" w:rsidRDefault="00A35B56" w:rsidP="00A35B56"/>
              </w:txbxContent>
            </v:textbox>
          </v:roundrect>
        </w:pict>
      </w:r>
      <w:r>
        <w:rPr>
          <w:noProof/>
          <w:lang w:eastAsia="en-AU"/>
        </w:rPr>
        <w:pict>
          <v:roundrect id="_x0000_s1031" style="position:absolute;margin-left:20.25pt;margin-top:5.25pt;width:132pt;height:104.25pt;z-index:251658240" arcsize="10923f" fillcolor="#eaf1dd [662]" strokecolor="#76923c [2406]">
            <v:textbox style="mso-next-textbox:#_x0000_s1031">
              <w:txbxContent>
                <w:p w:rsidR="00A35B56" w:rsidRDefault="00E2728D">
                  <w:r>
                    <w:t>GR- Strategy/tactics</w:t>
                  </w:r>
                </w:p>
                <w:p w:rsidR="00A35B56" w:rsidRDefault="00A35B56">
                  <w:r>
                    <w:t>OC- Assist to with developing operations and expansion</w:t>
                  </w:r>
                </w:p>
              </w:txbxContent>
            </v:textbox>
          </v:roundrect>
        </w:pict>
      </w:r>
      <w:r>
        <w:rPr>
          <w:noProof/>
          <w:lang w:eastAsia="en-AU"/>
        </w:rPr>
        <w:pict>
          <v:roundrect id="_x0000_s1037" style="position:absolute;margin-left:894pt;margin-top:5.25pt;width:138.75pt;height:114.75pt;z-index:251663360" arcsize="10923f" fillcolor="#eaf1dd [662]" strokecolor="#76923c [2406]">
            <v:textbox style="mso-next-textbox:#_x0000_s1037">
              <w:txbxContent>
                <w:p w:rsidR="0062535B" w:rsidRDefault="00377C71" w:rsidP="0062535B">
                  <w:r>
                    <w:t xml:space="preserve">Demonstrate </w:t>
                  </w:r>
                  <w:r w:rsidR="0062535B">
                    <w:t>and leverage the outcome.</w:t>
                  </w:r>
                </w:p>
              </w:txbxContent>
            </v:textbox>
          </v:roundrect>
        </w:pict>
      </w:r>
    </w:p>
    <w:p w:rsidR="00A53566" w:rsidRDefault="00A53566"/>
    <w:p w:rsidR="00A53566" w:rsidRDefault="00A53566"/>
    <w:p w:rsidR="00A53566" w:rsidRDefault="00A53566"/>
    <w:p w:rsidR="00A53566" w:rsidRDefault="00A53566"/>
    <w:p w:rsidR="00A53566" w:rsidRDefault="00A53566"/>
    <w:p w:rsidR="00A53566" w:rsidRDefault="00DF760E">
      <w:r>
        <w:rPr>
          <w:noProof/>
          <w:lang w:eastAsia="en-A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59" type="#_x0000_t68" style="position:absolute;margin-left:953.25pt;margin-top:14.45pt;width:24.75pt;height:32.25pt;rotation:180;z-index:251684864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8" type="#_x0000_t68" style="position:absolute;margin-left:729.75pt;margin-top:12.35pt;width:24.75pt;height:34.5pt;rotation:180;z-index:251683840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5" type="#_x0000_t68" style="position:absolute;margin-left:59.25pt;margin-top:3.95pt;width:24.75pt;height:35.25pt;rotation:180;z-index:251680768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6" type="#_x0000_t68" style="position:absolute;margin-left:290.85pt;margin-top:6.35pt;width:24.75pt;height:36pt;rotation:180;z-index:251681792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7" type="#_x0000_t68" style="position:absolute;margin-left:508.5pt;margin-top:12.35pt;width:24.75pt;height:32.25pt;rotation:180;z-index:251682816" fillcolor="#eaf1dd [662]" strokecolor="#76923c [2406]">
            <v:textbox style="layout-flow:vertical-ideographic"/>
          </v:shape>
        </w:pict>
      </w:r>
    </w:p>
    <w:p w:rsidR="00F40725" w:rsidRDefault="00DF760E">
      <w:r>
        <w:rPr>
          <w:noProof/>
          <w:lang w:eastAsia="en-AU"/>
        </w:rPr>
        <w:pict>
          <v:roundrect id="_x0000_s1039" style="position:absolute;margin-left:222.75pt;margin-top:193.15pt;width:168.75pt;height:166.5pt;z-index:251665408" arcsize="10923f" fillcolor="#eaf1dd [662]" strokecolor="#76923c [2406]">
            <v:textbox style="mso-next-textbox:#_x0000_s1039">
              <w:txbxContent>
                <w:p w:rsidR="00377C71" w:rsidRPr="00D36340" w:rsidRDefault="00D36340" w:rsidP="00377C71">
                  <w:pPr>
                    <w:rPr>
                      <w:u w:val="single"/>
                    </w:rPr>
                  </w:pPr>
                  <w:r w:rsidRPr="00D36340">
                    <w:rPr>
                      <w:u w:val="single"/>
                    </w:rPr>
                    <w:t>Market Split</w:t>
                  </w:r>
                </w:p>
                <w:p w:rsidR="00D36340" w:rsidRDefault="00D36340" w:rsidP="00377C71">
                  <w:r>
                    <w:t>Targeting Change</w:t>
                  </w:r>
                  <w:r w:rsidR="00D72A40">
                    <w:t>: compelling change model</w:t>
                  </w:r>
                </w:p>
                <w:p w:rsidR="00D36340" w:rsidRDefault="00D36340" w:rsidP="00377C71">
                  <w:r>
                    <w:t>Projects –Performance Link</w:t>
                  </w:r>
                </w:p>
                <w:p w:rsidR="00D36340" w:rsidRDefault="00D36340" w:rsidP="00377C71">
                  <w:r>
                    <w:t>Scale – Genuine mandate for change/growth</w:t>
                  </w:r>
                </w:p>
                <w:p w:rsidR="002F5F53" w:rsidRDefault="002F5F53" w:rsidP="00377C71">
                  <w:r>
                    <w:t>Generating warm leads</w:t>
                  </w:r>
                </w:p>
              </w:txbxContent>
            </v:textbox>
          </v:roundrect>
        </w:pict>
      </w:r>
      <w:r>
        <w:rPr>
          <w:noProof/>
          <w:lang w:eastAsia="en-AU"/>
        </w:rPr>
        <w:pict>
          <v:shape id="_x0000_s1050" type="#_x0000_t68" style="position:absolute;margin-left:295.35pt;margin-top:163.9pt;width:24.75pt;height:39.75pt;z-index:251675648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roundrect id="_x0000_s1038" style="position:absolute;margin-left:11.25pt;margin-top:196.9pt;width:132pt;height:256.5pt;z-index:251664384" arcsize="10923f" fillcolor="#eaf1dd [662]" strokecolor="#76923c [2406]">
            <v:textbox style="mso-next-textbox:#_x0000_s1038">
              <w:txbxContent>
                <w:p w:rsidR="00377C71" w:rsidRPr="00377C71" w:rsidRDefault="00377C71" w:rsidP="00377C71">
                  <w:pPr>
                    <w:rPr>
                      <w:u w:val="single"/>
                    </w:rPr>
                  </w:pPr>
                  <w:r w:rsidRPr="00377C71">
                    <w:rPr>
                      <w:u w:val="single"/>
                    </w:rPr>
                    <w:t>Channels</w:t>
                  </w:r>
                </w:p>
                <w:p w:rsidR="00377C71" w:rsidRDefault="00377C71" w:rsidP="00377C71">
                  <w:r>
                    <w:t>Current</w:t>
                  </w:r>
                  <w:r w:rsidR="007E3468">
                    <w:t>- maximise</w:t>
                  </w:r>
                </w:p>
                <w:p w:rsidR="00377C71" w:rsidRDefault="00377C71" w:rsidP="00377C71">
                  <w:r>
                    <w:t>Website</w:t>
                  </w:r>
                  <w:r w:rsidR="007E3468">
                    <w:t>-improve and increase SEO</w:t>
                  </w:r>
                </w:p>
                <w:p w:rsidR="00377C71" w:rsidRDefault="00377C71" w:rsidP="00377C71">
                  <w:r>
                    <w:t>Networks</w:t>
                  </w:r>
                  <w:r w:rsidR="007E3468">
                    <w:t xml:space="preserve"> – OC introduce new clients</w:t>
                  </w:r>
                </w:p>
                <w:p w:rsidR="00377C71" w:rsidRDefault="00377C71" w:rsidP="00377C71">
                  <w:r>
                    <w:t>Partnership</w:t>
                  </w:r>
                </w:p>
                <w:p w:rsidR="00377C71" w:rsidRDefault="00377C71" w:rsidP="00377C71">
                  <w:r>
                    <w:t>Existing Clients</w:t>
                  </w:r>
                </w:p>
                <w:p w:rsidR="00377C71" w:rsidRDefault="00377C71" w:rsidP="00377C71">
                  <w:r>
                    <w:t>Private equity</w:t>
                  </w:r>
                  <w:r w:rsidR="007E3468">
                    <w:t xml:space="preserve"> – solution sell</w:t>
                  </w:r>
                </w:p>
                <w:p w:rsidR="00377C71" w:rsidRDefault="00377C71" w:rsidP="00377C71">
                  <w:r>
                    <w:t>Referral</w:t>
                  </w:r>
                  <w:r w:rsidR="007E3468">
                    <w:t>s</w:t>
                  </w:r>
                </w:p>
              </w:txbxContent>
            </v:textbox>
          </v:roundrect>
        </w:pict>
      </w:r>
      <w:r>
        <w:rPr>
          <w:noProof/>
          <w:lang w:eastAsia="en-AU"/>
        </w:rPr>
        <w:pict>
          <v:shape id="_x0000_s1051" type="#_x0000_t68" style="position:absolute;margin-left:59.25pt;margin-top:159.4pt;width:24.75pt;height:40.5pt;z-index:251676672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49" type="#_x0000_t68" style="position:absolute;margin-left:508.5pt;margin-top:164.45pt;width:24.75pt;height:39.75pt;z-index:251674624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47" type="#_x0000_t68" style="position:absolute;margin-left:823.5pt;margin-top:166.15pt;width:24.75pt;height:37.5pt;rotation:-1877242fd;z-index:251672576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48" type="#_x0000_t68" style="position:absolute;margin-left:873pt;margin-top:166.15pt;width:24.75pt;height:38.05pt;rotation:1879372fd;z-index:251673600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roundrect id="_x0000_s1040" style="position:absolute;margin-left:459.75pt;margin-top:196.9pt;width:132pt;height:133.5pt;z-index:251666432" arcsize="10923f" fillcolor="#eaf1dd [662]" strokecolor="#76923c [2406]">
            <v:textbox style="mso-next-textbox:#_x0000_s1040">
              <w:txbxContent>
                <w:p w:rsidR="00377C71" w:rsidRDefault="00D36340" w:rsidP="00377C71">
                  <w:r>
                    <w:t>Broaden what we deliver</w:t>
                  </w:r>
                </w:p>
                <w:p w:rsidR="00D36340" w:rsidRDefault="00D36340" w:rsidP="00377C71">
                  <w:proofErr w:type="gramStart"/>
                  <w:r>
                    <w:t>i.e</w:t>
                  </w:r>
                  <w:proofErr w:type="gramEnd"/>
                  <w:r>
                    <w:t>. More intensive intervention. Delivery, Behaviour change coaching</w:t>
                  </w:r>
                </w:p>
              </w:txbxContent>
            </v:textbox>
          </v:roundrect>
        </w:pict>
      </w:r>
      <w:r w:rsidR="009609C9">
        <w:rPr>
          <w:noProof/>
          <w:lang w:eastAsia="en-AU"/>
        </w:rPr>
        <w:drawing>
          <wp:inline distT="0" distB="0" distL="0" distR="0">
            <wp:extent cx="13277850" cy="2533650"/>
            <wp:effectExtent l="19050" t="0" r="190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40725" w:rsidRDefault="00DF760E" w:rsidP="00F40725">
      <w:r>
        <w:rPr>
          <w:noProof/>
          <w:lang w:eastAsia="en-AU"/>
        </w:rPr>
        <w:pict>
          <v:roundrect id="_x0000_s1042" style="position:absolute;margin-left:780.75pt;margin-top:1.15pt;width:172.5pt;height:104.25pt;z-index:251668480" arcsize="10923f" fillcolor="#eaf1dd [662]" strokecolor="#76923c [2406]">
            <v:textbox style="mso-next-textbox:#_x0000_s1042">
              <w:txbxContent>
                <w:p w:rsidR="00377C71" w:rsidRDefault="00D36340" w:rsidP="00377C71">
                  <w:r>
                    <w:t xml:space="preserve">Making the point that training </w:t>
                  </w:r>
                  <w:r w:rsidR="00E2728D">
                    <w:t>is an investment with a quantifiable outcome. ROI of training very powerful</w:t>
                  </w:r>
                </w:p>
              </w:txbxContent>
            </v:textbox>
          </v:roundrect>
        </w:pict>
      </w:r>
    </w:p>
    <w:p w:rsidR="008550E4" w:rsidRPr="00F40725" w:rsidRDefault="00DF760E" w:rsidP="00F40725">
      <w:pPr>
        <w:tabs>
          <w:tab w:val="left" w:pos="3285"/>
        </w:tabs>
      </w:pPr>
      <w:r>
        <w:rPr>
          <w:noProof/>
          <w:lang w:eastAsia="en-AU"/>
        </w:rPr>
        <w:pict>
          <v:roundrect id="_x0000_s1044" style="position:absolute;margin-left:222.75pt;margin-top:139.95pt;width:162.75pt;height:76.5pt;z-index:251669504" arcsize="10923f" fillcolor="#eaf1dd [662]" strokecolor="#76923c [2406]">
            <v:textbox style="mso-next-textbox:#_x0000_s1044">
              <w:txbxContent>
                <w:p w:rsidR="00D36340" w:rsidRPr="00D36340" w:rsidRDefault="00D36340" w:rsidP="00D36340">
                  <w:pPr>
                    <w:rPr>
                      <w:u w:val="single"/>
                    </w:rPr>
                  </w:pPr>
                  <w:r w:rsidRPr="00D36340">
                    <w:rPr>
                      <w:u w:val="single"/>
                    </w:rPr>
                    <w:t>Develop Raving Fans</w:t>
                  </w:r>
                </w:p>
                <w:p w:rsidR="00D36340" w:rsidRDefault="00D36340" w:rsidP="00D36340">
                  <w:r>
                    <w:t>Experiential Education Sale</w:t>
                  </w:r>
                </w:p>
                <w:p w:rsidR="00D36340" w:rsidRDefault="00D36340" w:rsidP="00D36340"/>
              </w:txbxContent>
            </v:textbox>
          </v:roundrect>
        </w:pict>
      </w:r>
      <w:r>
        <w:rPr>
          <w:noProof/>
          <w:lang w:eastAsia="en-AU"/>
        </w:rPr>
        <w:pict>
          <v:roundrect id="_x0000_s1045" style="position:absolute;margin-left:226.5pt;margin-top:229.2pt;width:159pt;height:92.25pt;z-index:251670528" arcsize="10923f" fillcolor="#eaf1dd [662]" strokecolor="#76923c [2406]">
            <v:textbox style="mso-next-textbox:#_x0000_s1045">
              <w:txbxContent>
                <w:p w:rsidR="00D36340" w:rsidRPr="00D36340" w:rsidRDefault="00D36340" w:rsidP="00D36340">
                  <w:pPr>
                    <w:rPr>
                      <w:u w:val="single"/>
                    </w:rPr>
                  </w:pPr>
                  <w:r w:rsidRPr="00D36340">
                    <w:rPr>
                      <w:u w:val="single"/>
                    </w:rPr>
                    <w:t>Work on Model</w:t>
                  </w:r>
                </w:p>
                <w:p w:rsidR="00D36340" w:rsidRDefault="00D36340" w:rsidP="00D36340">
                  <w:r>
                    <w:t>Small team</w:t>
                  </w:r>
                  <w:r w:rsidR="002F5F53">
                    <w:t xml:space="preserve"> – heavily incentivised</w:t>
                  </w:r>
                </w:p>
                <w:p w:rsidR="00D36340" w:rsidRDefault="00D36340" w:rsidP="00D36340">
                  <w:r>
                    <w:t>Solution Sell/Focus</w:t>
                  </w:r>
                </w:p>
                <w:p w:rsidR="00D36340" w:rsidRDefault="00D36340" w:rsidP="00D36340"/>
              </w:txbxContent>
            </v:textbox>
          </v:roundrect>
        </w:pict>
      </w:r>
      <w:r>
        <w:rPr>
          <w:noProof/>
          <w:lang w:eastAsia="en-AU"/>
        </w:rPr>
        <w:pict>
          <v:shape id="_x0000_s1053" type="#_x0000_t68" style="position:absolute;margin-left:295.35pt;margin-top:112.95pt;width:24.75pt;height:31.5pt;z-index:251678720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4" type="#_x0000_t68" style="position:absolute;margin-left:295.35pt;margin-top:204.45pt;width:24.75pt;height:34.5pt;z-index:251679744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shape id="_x0000_s1052" type="#_x0000_t68" style="position:absolute;margin-left:848.25pt;margin-top:64.05pt;width:24.75pt;height:40.65pt;z-index:251677696" fillcolor="#eaf1dd [662]" strokecolor="#76923c [2406]">
            <v:textbox style="layout-flow:vertical-ideographic"/>
          </v:shape>
        </w:pict>
      </w:r>
      <w:r>
        <w:rPr>
          <w:noProof/>
          <w:lang w:eastAsia="en-AU"/>
        </w:rPr>
        <w:pict>
          <v:roundrect id="_x0000_s1046" style="position:absolute;margin-left:780.75pt;margin-top:100.2pt;width:172.5pt;height:104.25pt;z-index:251671552" arcsize="10923f" fillcolor="#eaf1dd [662]" strokecolor="#76923c [2406]">
            <v:textbox style="mso-next-textbox:#_x0000_s1046">
              <w:txbxContent>
                <w:p w:rsidR="00E2728D" w:rsidRPr="00E2728D" w:rsidRDefault="00E2728D" w:rsidP="00E2728D">
                  <w:pPr>
                    <w:rPr>
                      <w:u w:val="single"/>
                    </w:rPr>
                  </w:pPr>
                  <w:r w:rsidRPr="00E2728D">
                    <w:rPr>
                      <w:u w:val="single"/>
                    </w:rPr>
                    <w:t>Efficiency Gains</w:t>
                  </w:r>
                </w:p>
                <w:p w:rsidR="00E2728D" w:rsidRDefault="00E2728D" w:rsidP="00E2728D">
                  <w:r>
                    <w:t>Sales</w:t>
                  </w:r>
                  <w:r w:rsidR="00D72A40">
                    <w:t xml:space="preserve"> </w:t>
                  </w:r>
                  <w:r>
                    <w:t>force</w:t>
                  </w:r>
                </w:p>
                <w:p w:rsidR="00E2728D" w:rsidRDefault="00E2728D" w:rsidP="00E2728D">
                  <w:r>
                    <w:t>Centralise Functions</w:t>
                  </w:r>
                </w:p>
              </w:txbxContent>
            </v:textbox>
          </v:roundrect>
        </w:pict>
      </w:r>
      <w:r w:rsidR="00F40725">
        <w:tab/>
      </w:r>
    </w:p>
    <w:sectPr w:rsidR="008550E4" w:rsidRPr="00F40725" w:rsidSect="00AE66A5">
      <w:footerReference w:type="even" r:id="rId12"/>
      <w:footerReference w:type="default" r:id="rId13"/>
      <w:pgSz w:w="23814" w:h="16839" w:orient="landscape" w:code="8"/>
      <w:pgMar w:top="1440" w:right="1440" w:bottom="1440" w:left="1440" w:header="708" w:footer="708" w:gutter="0"/>
      <w:pgBorders w:offsetFrom="page">
        <w:top w:val="thinThickSmallGap" w:sz="24" w:space="24" w:color="76923C" w:themeColor="accent3" w:themeShade="BF"/>
        <w:left w:val="thinThickSmallGap" w:sz="24" w:space="24" w:color="76923C" w:themeColor="accent3" w:themeShade="BF"/>
        <w:bottom w:val="thickThinSmallGap" w:sz="24" w:space="24" w:color="76923C" w:themeColor="accent3" w:themeShade="BF"/>
        <w:right w:val="thickThinSmallGap" w:sz="24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024" w:rsidRDefault="00256024" w:rsidP="00A53566">
      <w:pPr>
        <w:spacing w:after="0" w:line="240" w:lineRule="auto"/>
      </w:pPr>
      <w:r>
        <w:separator/>
      </w:r>
    </w:p>
  </w:endnote>
  <w:endnote w:type="continuationSeparator" w:id="0">
    <w:p w:rsidR="00256024" w:rsidRDefault="00256024" w:rsidP="00A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566" w:rsidRDefault="00F0454A">
    <w:pPr>
      <w:pStyle w:val="Footer"/>
    </w:pPr>
    <w:r>
      <w:rPr>
        <w:noProof/>
        <w:lang w:eastAsia="en-AU"/>
      </w:rPr>
      <w:t>Company logo</w:t>
    </w:r>
    <w:r w:rsidR="00AE66A5">
      <w:t xml:space="preserve">   </w:t>
    </w:r>
    <w:r w:rsidR="007E3468">
      <w:t xml:space="preserve"> New Business Strategy </w:t>
    </w:r>
    <w:proofErr w:type="gramStart"/>
    <w:r w:rsidR="007E3468">
      <w:t>V</w:t>
    </w:r>
    <w:r w:rsidR="00AB6D11">
      <w:t>2</w:t>
    </w:r>
    <w:r w:rsidR="00A53566">
      <w:t xml:space="preserve"> </w:t>
    </w:r>
    <w:r w:rsidR="007E3468">
      <w:t xml:space="preserve"> </w:t>
    </w:r>
    <w:r w:rsidR="00B9100B">
      <w:t>11</w:t>
    </w:r>
    <w:proofErr w:type="gramEnd"/>
    <w:r w:rsidR="00B9100B">
      <w:t>/04</w:t>
    </w:r>
    <w:r w:rsidR="00A53566">
      <w:t>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024" w:rsidRDefault="00256024" w:rsidP="00A53566">
      <w:pPr>
        <w:spacing w:after="0" w:line="240" w:lineRule="auto"/>
      </w:pPr>
      <w:r>
        <w:separator/>
      </w:r>
    </w:p>
  </w:footnote>
  <w:footnote w:type="continuationSeparator" w:id="0">
    <w:p w:rsidR="00256024" w:rsidRDefault="00256024" w:rsidP="00A535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5362">
      <o:colormenu v:ext="edit" fillcolor="none [662]" strokecolor="none [2406]"/>
    </o:shapedefaults>
  </w:hdrShapeDefaults>
  <w:footnotePr>
    <w:footnote w:id="-1"/>
    <w:footnote w:id="0"/>
  </w:footnotePr>
  <w:endnotePr>
    <w:endnote w:id="-1"/>
    <w:endnote w:id="0"/>
  </w:endnotePr>
  <w:compat/>
  <w:rsids>
    <w:rsidRoot w:val="009609C9"/>
    <w:rsid w:val="0007216A"/>
    <w:rsid w:val="00172CA0"/>
    <w:rsid w:val="00256024"/>
    <w:rsid w:val="002B138D"/>
    <w:rsid w:val="002F5F53"/>
    <w:rsid w:val="00377C71"/>
    <w:rsid w:val="00563695"/>
    <w:rsid w:val="0062535B"/>
    <w:rsid w:val="00776431"/>
    <w:rsid w:val="007E3468"/>
    <w:rsid w:val="008550E4"/>
    <w:rsid w:val="00855D48"/>
    <w:rsid w:val="008950CC"/>
    <w:rsid w:val="008D7DA3"/>
    <w:rsid w:val="008F626E"/>
    <w:rsid w:val="0094745E"/>
    <w:rsid w:val="009609C9"/>
    <w:rsid w:val="0098437D"/>
    <w:rsid w:val="00A16F6A"/>
    <w:rsid w:val="00A35B56"/>
    <w:rsid w:val="00A53566"/>
    <w:rsid w:val="00AB6D11"/>
    <w:rsid w:val="00AE66A5"/>
    <w:rsid w:val="00B45023"/>
    <w:rsid w:val="00B61854"/>
    <w:rsid w:val="00B64707"/>
    <w:rsid w:val="00B9100B"/>
    <w:rsid w:val="00D36340"/>
    <w:rsid w:val="00D72A40"/>
    <w:rsid w:val="00DF760E"/>
    <w:rsid w:val="00E2728D"/>
    <w:rsid w:val="00E813D0"/>
    <w:rsid w:val="00F0454A"/>
    <w:rsid w:val="00F40725"/>
    <w:rsid w:val="00FF2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662]" strokecolor="none [2406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0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9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53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3566"/>
  </w:style>
  <w:style w:type="paragraph" w:styleId="Footer">
    <w:name w:val="footer"/>
    <w:basedOn w:val="Normal"/>
    <w:link w:val="FooterChar"/>
    <w:uiPriority w:val="99"/>
    <w:semiHidden/>
    <w:unhideWhenUsed/>
    <w:rsid w:val="00A53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3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0F0D8B-BEFB-48C5-82A6-D31864EAAB56}" type="doc">
      <dgm:prSet loTypeId="urn:microsoft.com/office/officeart/2005/8/layout/process1" loCatId="process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en-AU"/>
        </a:p>
      </dgm:t>
    </dgm:pt>
    <dgm:pt modelId="{1901795F-42DF-4C03-A822-AEB7F620BBEE}">
      <dgm:prSet phldrT="[Text]" custT="1"/>
      <dgm:spPr/>
      <dgm:t>
        <a:bodyPr/>
        <a:lstStyle/>
        <a:p>
          <a:pPr algn="ctr"/>
          <a:r>
            <a:rPr lang="en-AU" sz="2000" b="1" u="none"/>
            <a:t>Contact</a:t>
          </a:r>
        </a:p>
      </dgm:t>
    </dgm:pt>
    <dgm:pt modelId="{174E915D-E8ED-4771-B084-3415EF03F528}" type="parTrans" cxnId="{6D1ABF3F-65B9-41AE-BC07-0B0EB2B0D97F}">
      <dgm:prSet/>
      <dgm:spPr/>
      <dgm:t>
        <a:bodyPr/>
        <a:lstStyle/>
        <a:p>
          <a:endParaRPr lang="en-AU"/>
        </a:p>
      </dgm:t>
    </dgm:pt>
    <dgm:pt modelId="{46E8A970-118C-4317-B557-C41941B0002F}" type="sibTrans" cxnId="{6D1ABF3F-65B9-41AE-BC07-0B0EB2B0D97F}">
      <dgm:prSet/>
      <dgm:spPr/>
      <dgm:t>
        <a:bodyPr/>
        <a:lstStyle/>
        <a:p>
          <a:endParaRPr lang="en-AU"/>
        </a:p>
      </dgm:t>
    </dgm:pt>
    <dgm:pt modelId="{A5E89E90-2C10-43D1-8D00-814913B89D03}">
      <dgm:prSet phldrT="[Text]" custT="1"/>
      <dgm:spPr/>
      <dgm:t>
        <a:bodyPr/>
        <a:lstStyle/>
        <a:p>
          <a:pPr algn="l"/>
          <a:r>
            <a:rPr lang="en-AU" sz="1200"/>
            <a:t>Referrals</a:t>
          </a:r>
        </a:p>
      </dgm:t>
    </dgm:pt>
    <dgm:pt modelId="{C88235DF-0905-433C-B754-5FC2F72502F9}" type="parTrans" cxnId="{5A0F7E53-D711-4AC4-9FE2-6F9D4FDEA870}">
      <dgm:prSet/>
      <dgm:spPr/>
      <dgm:t>
        <a:bodyPr/>
        <a:lstStyle/>
        <a:p>
          <a:endParaRPr lang="en-AU"/>
        </a:p>
      </dgm:t>
    </dgm:pt>
    <dgm:pt modelId="{54854B66-E24C-49D5-B17C-357294E6ACF9}" type="sibTrans" cxnId="{5A0F7E53-D711-4AC4-9FE2-6F9D4FDEA870}">
      <dgm:prSet/>
      <dgm:spPr/>
      <dgm:t>
        <a:bodyPr/>
        <a:lstStyle/>
        <a:p>
          <a:endParaRPr lang="en-AU"/>
        </a:p>
      </dgm:t>
    </dgm:pt>
    <dgm:pt modelId="{D5B2E7E5-0EA4-4659-AC06-7B90864737FA}">
      <dgm:prSet phldrT="[Text]" custT="1"/>
      <dgm:spPr/>
      <dgm:t>
        <a:bodyPr/>
        <a:lstStyle/>
        <a:p>
          <a:pPr algn="ctr"/>
          <a:r>
            <a:rPr lang="en-AU" sz="2000" b="1" i="0" u="none"/>
            <a:t>Sales</a:t>
          </a:r>
        </a:p>
      </dgm:t>
    </dgm:pt>
    <dgm:pt modelId="{BF0FD746-C7B2-46B6-85B3-70F199454584}" type="parTrans" cxnId="{E993E361-1C4D-402C-8083-F968CDCCD613}">
      <dgm:prSet/>
      <dgm:spPr/>
      <dgm:t>
        <a:bodyPr/>
        <a:lstStyle/>
        <a:p>
          <a:endParaRPr lang="en-AU"/>
        </a:p>
      </dgm:t>
    </dgm:pt>
    <dgm:pt modelId="{1162210A-CC35-4D2D-BE1F-51712480B2CF}" type="sibTrans" cxnId="{E993E361-1C4D-402C-8083-F968CDCCD613}">
      <dgm:prSet/>
      <dgm:spPr/>
      <dgm:t>
        <a:bodyPr/>
        <a:lstStyle/>
        <a:p>
          <a:endParaRPr lang="en-AU"/>
        </a:p>
      </dgm:t>
    </dgm:pt>
    <dgm:pt modelId="{86157825-6987-427F-836E-79BCB8B17A13}">
      <dgm:prSet phldrT="[Text]" custT="1"/>
      <dgm:spPr/>
      <dgm:t>
        <a:bodyPr/>
        <a:lstStyle/>
        <a:p>
          <a:pPr algn="l"/>
          <a:r>
            <a:rPr lang="en-AU" sz="1200"/>
            <a:t>Listening</a:t>
          </a:r>
        </a:p>
      </dgm:t>
    </dgm:pt>
    <dgm:pt modelId="{B6847340-E24A-434E-A654-1A4DF43CE57F}" type="parTrans" cxnId="{0AD2A0AD-A0A0-465B-A872-ED35F52FEDF9}">
      <dgm:prSet/>
      <dgm:spPr/>
      <dgm:t>
        <a:bodyPr/>
        <a:lstStyle/>
        <a:p>
          <a:endParaRPr lang="en-AU"/>
        </a:p>
      </dgm:t>
    </dgm:pt>
    <dgm:pt modelId="{F615624A-CBFD-4160-AC42-2CEA5C570E65}" type="sibTrans" cxnId="{0AD2A0AD-A0A0-465B-A872-ED35F52FEDF9}">
      <dgm:prSet/>
      <dgm:spPr/>
      <dgm:t>
        <a:bodyPr/>
        <a:lstStyle/>
        <a:p>
          <a:endParaRPr lang="en-AU"/>
        </a:p>
      </dgm:t>
    </dgm:pt>
    <dgm:pt modelId="{94E06813-7F2B-4FA7-9BC6-36324BDF4ED6}">
      <dgm:prSet phldrT="[Text]" custT="1"/>
      <dgm:spPr/>
      <dgm:t>
        <a:bodyPr/>
        <a:lstStyle/>
        <a:p>
          <a:pPr algn="l"/>
          <a:r>
            <a:rPr lang="en-AU" sz="1200"/>
            <a:t>Explanation</a:t>
          </a:r>
        </a:p>
      </dgm:t>
    </dgm:pt>
    <dgm:pt modelId="{59054231-1139-4E41-A769-CD151E530094}" type="parTrans" cxnId="{3E92632E-E42B-4CAB-953E-1BBC1BA46DA1}">
      <dgm:prSet/>
      <dgm:spPr/>
      <dgm:t>
        <a:bodyPr/>
        <a:lstStyle/>
        <a:p>
          <a:endParaRPr lang="en-AU"/>
        </a:p>
      </dgm:t>
    </dgm:pt>
    <dgm:pt modelId="{965A0CB5-9855-4F12-A2FA-73900D9A5F2E}" type="sibTrans" cxnId="{3E92632E-E42B-4CAB-953E-1BBC1BA46DA1}">
      <dgm:prSet/>
      <dgm:spPr/>
      <dgm:t>
        <a:bodyPr/>
        <a:lstStyle/>
        <a:p>
          <a:endParaRPr lang="en-AU"/>
        </a:p>
      </dgm:t>
    </dgm:pt>
    <dgm:pt modelId="{4E0D863A-E5FB-42DE-81B6-D1A4119F2517}">
      <dgm:prSet custT="1"/>
      <dgm:spPr/>
      <dgm:t>
        <a:bodyPr/>
        <a:lstStyle/>
        <a:p>
          <a:pPr algn="ctr"/>
          <a:r>
            <a:rPr lang="en-AU" sz="2000" b="1" u="none"/>
            <a:t>Solution</a:t>
          </a:r>
        </a:p>
      </dgm:t>
    </dgm:pt>
    <dgm:pt modelId="{A2300C10-C2AD-4891-9C5B-B35104D40D7B}" type="parTrans" cxnId="{89974AD4-671E-4B71-AE05-49407A21EA1B}">
      <dgm:prSet/>
      <dgm:spPr/>
      <dgm:t>
        <a:bodyPr/>
        <a:lstStyle/>
        <a:p>
          <a:endParaRPr lang="en-AU"/>
        </a:p>
      </dgm:t>
    </dgm:pt>
    <dgm:pt modelId="{97C53717-94DF-4D64-B102-38CBC914AAFF}" type="sibTrans" cxnId="{89974AD4-671E-4B71-AE05-49407A21EA1B}">
      <dgm:prSet/>
      <dgm:spPr/>
      <dgm:t>
        <a:bodyPr/>
        <a:lstStyle/>
        <a:p>
          <a:endParaRPr lang="en-AU"/>
        </a:p>
      </dgm:t>
    </dgm:pt>
    <dgm:pt modelId="{6E44FEEB-13BC-4135-B0FD-21962B8542F7}">
      <dgm:prSet custT="1"/>
      <dgm:spPr/>
      <dgm:t>
        <a:bodyPr/>
        <a:lstStyle/>
        <a:p>
          <a:pPr algn="ctr"/>
          <a:r>
            <a:rPr lang="en-AU" sz="2000" b="1" u="none"/>
            <a:t>Measurement</a:t>
          </a:r>
        </a:p>
      </dgm:t>
    </dgm:pt>
    <dgm:pt modelId="{C0E6FBC2-58F0-41E4-856C-2A375E38784F}" type="parTrans" cxnId="{4EA10B84-07F8-44AA-BD4D-1793751508B7}">
      <dgm:prSet/>
      <dgm:spPr/>
      <dgm:t>
        <a:bodyPr/>
        <a:lstStyle/>
        <a:p>
          <a:endParaRPr lang="en-AU"/>
        </a:p>
      </dgm:t>
    </dgm:pt>
    <dgm:pt modelId="{56B220E3-2346-40EE-A021-76D438D654C0}" type="sibTrans" cxnId="{4EA10B84-07F8-44AA-BD4D-1793751508B7}">
      <dgm:prSet/>
      <dgm:spPr/>
      <dgm:t>
        <a:bodyPr/>
        <a:lstStyle/>
        <a:p>
          <a:endParaRPr lang="en-AU"/>
        </a:p>
      </dgm:t>
    </dgm:pt>
    <dgm:pt modelId="{655DC82B-D11E-4CDF-8499-DDB9F77B76D3}">
      <dgm:prSet custT="1"/>
      <dgm:spPr/>
      <dgm:t>
        <a:bodyPr/>
        <a:lstStyle/>
        <a:p>
          <a:pPr algn="ctr"/>
          <a:r>
            <a:rPr lang="en-AU" sz="2000" b="1" u="none"/>
            <a:t>ROI</a:t>
          </a:r>
        </a:p>
      </dgm:t>
    </dgm:pt>
    <dgm:pt modelId="{C8797130-6D95-4864-8372-87C8DF42B33F}" type="parTrans" cxnId="{A0B220A3-746E-448C-A78F-034C8DC86114}">
      <dgm:prSet/>
      <dgm:spPr/>
      <dgm:t>
        <a:bodyPr/>
        <a:lstStyle/>
        <a:p>
          <a:endParaRPr lang="en-AU"/>
        </a:p>
      </dgm:t>
    </dgm:pt>
    <dgm:pt modelId="{0262915E-BAF1-410A-9683-9AD52508E583}" type="sibTrans" cxnId="{A0B220A3-746E-448C-A78F-034C8DC86114}">
      <dgm:prSet/>
      <dgm:spPr/>
      <dgm:t>
        <a:bodyPr/>
        <a:lstStyle/>
        <a:p>
          <a:endParaRPr lang="en-AU"/>
        </a:p>
      </dgm:t>
    </dgm:pt>
    <dgm:pt modelId="{0EDF8877-A2B2-41BA-B26C-E611DA6DDACF}">
      <dgm:prSet phldrT="[Text]" custT="1"/>
      <dgm:spPr/>
      <dgm:t>
        <a:bodyPr/>
        <a:lstStyle/>
        <a:p>
          <a:pPr algn="l"/>
          <a:r>
            <a:rPr lang="en-AU" sz="1200"/>
            <a:t>Marketing</a:t>
          </a:r>
        </a:p>
      </dgm:t>
    </dgm:pt>
    <dgm:pt modelId="{94B718D1-E7BE-4058-9BDB-1A96F4CDDC5C}" type="parTrans" cxnId="{4407B68B-B037-4D25-9804-E82AB56CC3B5}">
      <dgm:prSet/>
      <dgm:spPr/>
      <dgm:t>
        <a:bodyPr/>
        <a:lstStyle/>
        <a:p>
          <a:endParaRPr lang="en-AU"/>
        </a:p>
      </dgm:t>
    </dgm:pt>
    <dgm:pt modelId="{44B96A79-5D68-47C0-8D41-FA5CA626D5BB}" type="sibTrans" cxnId="{4407B68B-B037-4D25-9804-E82AB56CC3B5}">
      <dgm:prSet/>
      <dgm:spPr/>
      <dgm:t>
        <a:bodyPr/>
        <a:lstStyle/>
        <a:p>
          <a:endParaRPr lang="en-AU"/>
        </a:p>
      </dgm:t>
    </dgm:pt>
    <dgm:pt modelId="{06B08BDE-786C-4167-BDFD-9D4B6CB93F4E}">
      <dgm:prSet phldrT="[Text]" custT="1"/>
      <dgm:spPr/>
      <dgm:t>
        <a:bodyPr/>
        <a:lstStyle/>
        <a:p>
          <a:pPr algn="l"/>
          <a:r>
            <a:rPr lang="en-AU" sz="1200"/>
            <a:t>Strong Website</a:t>
          </a:r>
        </a:p>
      </dgm:t>
    </dgm:pt>
    <dgm:pt modelId="{9741F0D4-1C34-403B-B416-D800878BBF56}" type="parTrans" cxnId="{4CFFFCEB-05C1-45D5-A0BB-D8038BCC84A2}">
      <dgm:prSet/>
      <dgm:spPr/>
      <dgm:t>
        <a:bodyPr/>
        <a:lstStyle/>
        <a:p>
          <a:endParaRPr lang="en-AU"/>
        </a:p>
      </dgm:t>
    </dgm:pt>
    <dgm:pt modelId="{09BF89F2-46B5-49C5-84CC-CD775FA413A3}" type="sibTrans" cxnId="{4CFFFCEB-05C1-45D5-A0BB-D8038BCC84A2}">
      <dgm:prSet/>
      <dgm:spPr/>
      <dgm:t>
        <a:bodyPr/>
        <a:lstStyle/>
        <a:p>
          <a:endParaRPr lang="en-AU"/>
        </a:p>
      </dgm:t>
    </dgm:pt>
    <dgm:pt modelId="{C4E77EBF-7718-4375-9B85-36D6D7822422}">
      <dgm:prSet phldrT="[Text]" custT="1"/>
      <dgm:spPr/>
      <dgm:t>
        <a:bodyPr/>
        <a:lstStyle/>
        <a:p>
          <a:pPr algn="l"/>
          <a:r>
            <a:rPr lang="en-AU" sz="1200"/>
            <a:t>Value Prop</a:t>
          </a:r>
        </a:p>
      </dgm:t>
    </dgm:pt>
    <dgm:pt modelId="{427C2C94-8FDA-447F-8365-D566B26DA612}" type="parTrans" cxnId="{3F86E7E9-9AFC-4A53-B243-5254A9AAC6E4}">
      <dgm:prSet/>
      <dgm:spPr/>
      <dgm:t>
        <a:bodyPr/>
        <a:lstStyle/>
        <a:p>
          <a:endParaRPr lang="en-AU"/>
        </a:p>
      </dgm:t>
    </dgm:pt>
    <dgm:pt modelId="{891482F8-1A4A-46BA-B7F7-933D94D3CAD1}" type="sibTrans" cxnId="{3F86E7E9-9AFC-4A53-B243-5254A9AAC6E4}">
      <dgm:prSet/>
      <dgm:spPr/>
      <dgm:t>
        <a:bodyPr/>
        <a:lstStyle/>
        <a:p>
          <a:endParaRPr lang="en-AU"/>
        </a:p>
      </dgm:t>
    </dgm:pt>
    <dgm:pt modelId="{4CCBED40-5C3B-4A93-9BE2-EA375B38ABC4}">
      <dgm:prSet custT="1"/>
      <dgm:spPr/>
      <dgm:t>
        <a:bodyPr/>
        <a:lstStyle/>
        <a:p>
          <a:pPr algn="l"/>
          <a:r>
            <a:rPr lang="en-AU" sz="1200"/>
            <a:t>Funded VET</a:t>
          </a:r>
        </a:p>
      </dgm:t>
    </dgm:pt>
    <dgm:pt modelId="{C647079B-D546-4C68-9EE9-96331FFFF1D6}" type="parTrans" cxnId="{8786BB99-DD31-4999-AA45-8855F94A4526}">
      <dgm:prSet/>
      <dgm:spPr/>
      <dgm:t>
        <a:bodyPr/>
        <a:lstStyle/>
        <a:p>
          <a:endParaRPr lang="en-AU"/>
        </a:p>
      </dgm:t>
    </dgm:pt>
    <dgm:pt modelId="{9E9BC62D-2D43-4031-A53A-A2D9F8FC55B4}" type="sibTrans" cxnId="{8786BB99-DD31-4999-AA45-8855F94A4526}">
      <dgm:prSet/>
      <dgm:spPr/>
      <dgm:t>
        <a:bodyPr/>
        <a:lstStyle/>
        <a:p>
          <a:endParaRPr lang="en-AU"/>
        </a:p>
      </dgm:t>
    </dgm:pt>
    <dgm:pt modelId="{AA4AA469-D5DC-49A3-9DBB-A3F1A04BCB9D}">
      <dgm:prSet custT="1"/>
      <dgm:spPr/>
      <dgm:t>
        <a:bodyPr/>
        <a:lstStyle/>
        <a:p>
          <a:pPr algn="l"/>
          <a:r>
            <a:rPr lang="en-AU" sz="1200"/>
            <a:t>Custom</a:t>
          </a:r>
        </a:p>
      </dgm:t>
    </dgm:pt>
    <dgm:pt modelId="{EEFECE86-03A6-4CC4-90C5-CD5E3A9F52D6}" type="parTrans" cxnId="{B14DAC97-FA46-4173-A7AE-B0D64F994DEE}">
      <dgm:prSet/>
      <dgm:spPr/>
      <dgm:t>
        <a:bodyPr/>
        <a:lstStyle/>
        <a:p>
          <a:endParaRPr lang="en-AU"/>
        </a:p>
      </dgm:t>
    </dgm:pt>
    <dgm:pt modelId="{8C40D30A-72D2-402E-8B61-333C16BFA4CF}" type="sibTrans" cxnId="{B14DAC97-FA46-4173-A7AE-B0D64F994DEE}">
      <dgm:prSet/>
      <dgm:spPr/>
      <dgm:t>
        <a:bodyPr/>
        <a:lstStyle/>
        <a:p>
          <a:endParaRPr lang="en-AU"/>
        </a:p>
      </dgm:t>
    </dgm:pt>
    <dgm:pt modelId="{BE67EE17-CB9C-4F1C-9E43-60D270456110}">
      <dgm:prSet custT="1"/>
      <dgm:spPr/>
      <dgm:t>
        <a:bodyPr/>
        <a:lstStyle/>
        <a:p>
          <a:pPr algn="l"/>
          <a:r>
            <a:rPr lang="en-AU" sz="1200"/>
            <a:t>EI/ Behaviour</a:t>
          </a:r>
        </a:p>
      </dgm:t>
    </dgm:pt>
    <dgm:pt modelId="{686546EB-CD99-4170-9683-DF0942756E70}" type="parTrans" cxnId="{E36ED7B4-5367-4C33-BD00-A3A342765FD4}">
      <dgm:prSet/>
      <dgm:spPr/>
      <dgm:t>
        <a:bodyPr/>
        <a:lstStyle/>
        <a:p>
          <a:endParaRPr lang="en-AU"/>
        </a:p>
      </dgm:t>
    </dgm:pt>
    <dgm:pt modelId="{FEDA40A1-6366-4C18-9158-077AD3DDEC8F}" type="sibTrans" cxnId="{E36ED7B4-5367-4C33-BD00-A3A342765FD4}">
      <dgm:prSet/>
      <dgm:spPr/>
      <dgm:t>
        <a:bodyPr/>
        <a:lstStyle/>
        <a:p>
          <a:endParaRPr lang="en-AU"/>
        </a:p>
      </dgm:t>
    </dgm:pt>
    <dgm:pt modelId="{6246A66A-D8AE-451C-87C5-A0D85F19F95E}">
      <dgm:prSet custT="1"/>
      <dgm:spPr/>
      <dgm:t>
        <a:bodyPr/>
        <a:lstStyle/>
        <a:p>
          <a:pPr algn="l"/>
          <a:r>
            <a:rPr lang="en-AU" sz="1200"/>
            <a:t>Consulting: Partner/ Internal</a:t>
          </a:r>
        </a:p>
      </dgm:t>
    </dgm:pt>
    <dgm:pt modelId="{E668CA8F-1FE2-4703-860E-A10EC49C6047}" type="parTrans" cxnId="{598EF3D2-260D-4C95-9385-BFA4525CB977}">
      <dgm:prSet/>
      <dgm:spPr/>
      <dgm:t>
        <a:bodyPr/>
        <a:lstStyle/>
        <a:p>
          <a:endParaRPr lang="en-AU"/>
        </a:p>
      </dgm:t>
    </dgm:pt>
    <dgm:pt modelId="{E2E32443-C784-4E37-B277-A032E6614D3A}" type="sibTrans" cxnId="{598EF3D2-260D-4C95-9385-BFA4525CB977}">
      <dgm:prSet/>
      <dgm:spPr/>
      <dgm:t>
        <a:bodyPr/>
        <a:lstStyle/>
        <a:p>
          <a:endParaRPr lang="en-AU"/>
        </a:p>
      </dgm:t>
    </dgm:pt>
    <dgm:pt modelId="{EA1735AE-7310-49C2-AF7A-E840D048DD92}">
      <dgm:prSet custT="1"/>
      <dgm:spPr/>
      <dgm:t>
        <a:bodyPr/>
        <a:lstStyle/>
        <a:p>
          <a:pPr algn="l"/>
          <a:r>
            <a:rPr lang="en-AU" sz="1100"/>
            <a:t>Metric Dashboard</a:t>
          </a:r>
        </a:p>
      </dgm:t>
    </dgm:pt>
    <dgm:pt modelId="{5CA19579-96E7-4752-9273-D1CD2469DAD3}" type="parTrans" cxnId="{44A5BDC3-D6E0-4280-9025-F386018E9C0E}">
      <dgm:prSet/>
      <dgm:spPr/>
      <dgm:t>
        <a:bodyPr/>
        <a:lstStyle/>
        <a:p>
          <a:endParaRPr lang="en-AU"/>
        </a:p>
      </dgm:t>
    </dgm:pt>
    <dgm:pt modelId="{8C1F2074-034A-4002-AE39-95296419B4FF}" type="sibTrans" cxnId="{44A5BDC3-D6E0-4280-9025-F386018E9C0E}">
      <dgm:prSet/>
      <dgm:spPr/>
      <dgm:t>
        <a:bodyPr/>
        <a:lstStyle/>
        <a:p>
          <a:endParaRPr lang="en-AU"/>
        </a:p>
      </dgm:t>
    </dgm:pt>
    <dgm:pt modelId="{EC079769-DD27-4A55-94A1-D6EC7EB1546A}">
      <dgm:prSet custT="1"/>
      <dgm:spPr/>
      <dgm:t>
        <a:bodyPr/>
        <a:lstStyle/>
        <a:p>
          <a:pPr algn="l"/>
          <a:r>
            <a:rPr lang="en-AU" sz="1100"/>
            <a:t>Measure Changes</a:t>
          </a:r>
        </a:p>
      </dgm:t>
    </dgm:pt>
    <dgm:pt modelId="{6E9CCAE4-DC8F-4483-85F4-CF737AD119E7}" type="parTrans" cxnId="{56A4185A-7430-4C79-A304-221A51DF627A}">
      <dgm:prSet/>
      <dgm:spPr/>
      <dgm:t>
        <a:bodyPr/>
        <a:lstStyle/>
        <a:p>
          <a:endParaRPr lang="en-AU"/>
        </a:p>
      </dgm:t>
    </dgm:pt>
    <dgm:pt modelId="{AFD16405-F0A3-4AE5-9D22-C205071C0CFA}" type="sibTrans" cxnId="{56A4185A-7430-4C79-A304-221A51DF627A}">
      <dgm:prSet/>
      <dgm:spPr/>
      <dgm:t>
        <a:bodyPr/>
        <a:lstStyle/>
        <a:p>
          <a:endParaRPr lang="en-AU"/>
        </a:p>
      </dgm:t>
    </dgm:pt>
    <dgm:pt modelId="{7E5E2E27-95CC-447E-9CB4-078F0DB98304}">
      <dgm:prSet custT="1"/>
      <dgm:spPr/>
      <dgm:t>
        <a:bodyPr/>
        <a:lstStyle/>
        <a:p>
          <a:pPr algn="l"/>
          <a:r>
            <a:rPr lang="en-AU" sz="1100"/>
            <a:t>Based on Intervention?</a:t>
          </a:r>
        </a:p>
      </dgm:t>
    </dgm:pt>
    <dgm:pt modelId="{F255830E-5B87-45E0-9E2D-CF706F65EC1C}" type="parTrans" cxnId="{B3EAA065-F126-4985-B41E-9D458B3571BD}">
      <dgm:prSet/>
      <dgm:spPr/>
      <dgm:t>
        <a:bodyPr/>
        <a:lstStyle/>
        <a:p>
          <a:endParaRPr lang="en-AU"/>
        </a:p>
      </dgm:t>
    </dgm:pt>
    <dgm:pt modelId="{27F0415A-BABD-45D3-8F3D-6A0DD672BA9E}" type="sibTrans" cxnId="{B3EAA065-F126-4985-B41E-9D458B3571BD}">
      <dgm:prSet/>
      <dgm:spPr/>
      <dgm:t>
        <a:bodyPr/>
        <a:lstStyle/>
        <a:p>
          <a:endParaRPr lang="en-AU"/>
        </a:p>
      </dgm:t>
    </dgm:pt>
    <dgm:pt modelId="{CE221D98-3345-46E0-A75E-1D3437ED8442}">
      <dgm:prSet custT="1"/>
      <dgm:spPr/>
      <dgm:t>
        <a:bodyPr/>
        <a:lstStyle/>
        <a:p>
          <a:pPr algn="l"/>
          <a:r>
            <a:rPr lang="en-AU" sz="1100"/>
            <a:t>Effect of intervention on Performance</a:t>
          </a:r>
        </a:p>
      </dgm:t>
    </dgm:pt>
    <dgm:pt modelId="{24E13F39-C359-440C-AD78-043C0586F804}" type="parTrans" cxnId="{8A793C14-96AB-467E-B78F-2E7CA6F0F5E9}">
      <dgm:prSet/>
      <dgm:spPr/>
      <dgm:t>
        <a:bodyPr/>
        <a:lstStyle/>
        <a:p>
          <a:endParaRPr lang="en-AU"/>
        </a:p>
      </dgm:t>
    </dgm:pt>
    <dgm:pt modelId="{FF2B14FE-14C9-4BCE-8E68-D5BEABA67C5E}" type="sibTrans" cxnId="{8A793C14-96AB-467E-B78F-2E7CA6F0F5E9}">
      <dgm:prSet/>
      <dgm:spPr/>
      <dgm:t>
        <a:bodyPr/>
        <a:lstStyle/>
        <a:p>
          <a:endParaRPr lang="en-AU"/>
        </a:p>
      </dgm:t>
    </dgm:pt>
    <dgm:pt modelId="{3BDB6979-F702-48CC-B399-DB9E624462F1}">
      <dgm:prSet custT="1"/>
      <dgm:spPr/>
      <dgm:t>
        <a:bodyPr/>
        <a:lstStyle/>
        <a:p>
          <a:pPr algn="l"/>
          <a:r>
            <a:rPr lang="en-AU" sz="1200"/>
            <a:t>Increased financial performance</a:t>
          </a:r>
        </a:p>
      </dgm:t>
    </dgm:pt>
    <dgm:pt modelId="{554853EA-B9E2-49F8-9818-E15470ECF310}" type="parTrans" cxnId="{44A6649D-6880-4EDF-852F-987761A7F20C}">
      <dgm:prSet/>
      <dgm:spPr/>
      <dgm:t>
        <a:bodyPr/>
        <a:lstStyle/>
        <a:p>
          <a:endParaRPr lang="en-AU"/>
        </a:p>
      </dgm:t>
    </dgm:pt>
    <dgm:pt modelId="{00034C89-E9A9-4128-9902-0160EF7DE12C}" type="sibTrans" cxnId="{44A6649D-6880-4EDF-852F-987761A7F20C}">
      <dgm:prSet/>
      <dgm:spPr/>
      <dgm:t>
        <a:bodyPr/>
        <a:lstStyle/>
        <a:p>
          <a:endParaRPr lang="en-AU"/>
        </a:p>
      </dgm:t>
    </dgm:pt>
    <dgm:pt modelId="{4393B2F8-95D0-41C7-A63B-CB72406F1FEB}">
      <dgm:prSet custT="1"/>
      <dgm:spPr/>
      <dgm:t>
        <a:bodyPr/>
        <a:lstStyle/>
        <a:p>
          <a:pPr algn="l"/>
          <a:r>
            <a:rPr lang="en-AU" sz="1200"/>
            <a:t>Diagnostic</a:t>
          </a:r>
        </a:p>
      </dgm:t>
    </dgm:pt>
    <dgm:pt modelId="{31513CA7-DCF7-4C84-87D4-FE9FC263956E}" type="parTrans" cxnId="{B64E342E-524B-44F8-9C86-0610F82CD539}">
      <dgm:prSet/>
      <dgm:spPr/>
      <dgm:t>
        <a:bodyPr/>
        <a:lstStyle/>
        <a:p>
          <a:endParaRPr lang="en-AU"/>
        </a:p>
      </dgm:t>
    </dgm:pt>
    <dgm:pt modelId="{66CB45F2-EEFB-4CB4-B384-28C5AA404CEA}" type="sibTrans" cxnId="{B64E342E-524B-44F8-9C86-0610F82CD539}">
      <dgm:prSet/>
      <dgm:spPr/>
      <dgm:t>
        <a:bodyPr/>
        <a:lstStyle/>
        <a:p>
          <a:endParaRPr lang="en-AU"/>
        </a:p>
      </dgm:t>
    </dgm:pt>
    <dgm:pt modelId="{8149FFD9-B81D-4AC5-88D1-B4D9FB6EB763}">
      <dgm:prSet custT="1"/>
      <dgm:spPr/>
      <dgm:t>
        <a:bodyPr/>
        <a:lstStyle/>
        <a:p>
          <a:pPr algn="l"/>
          <a:r>
            <a:rPr lang="en-AU" sz="1200"/>
            <a:t>Case Studies</a:t>
          </a:r>
        </a:p>
      </dgm:t>
    </dgm:pt>
    <dgm:pt modelId="{1AADAC70-CEA5-466A-8F38-E96C3ADAAAE1}" type="parTrans" cxnId="{BA7536FB-32B7-4F4C-ABBE-52F471D3A667}">
      <dgm:prSet/>
      <dgm:spPr/>
      <dgm:t>
        <a:bodyPr/>
        <a:lstStyle/>
        <a:p>
          <a:endParaRPr lang="en-AU"/>
        </a:p>
      </dgm:t>
    </dgm:pt>
    <dgm:pt modelId="{7AD83D15-A37A-411F-8B3E-4EC12FD3FBB0}" type="sibTrans" cxnId="{BA7536FB-32B7-4F4C-ABBE-52F471D3A667}">
      <dgm:prSet/>
      <dgm:spPr/>
      <dgm:t>
        <a:bodyPr/>
        <a:lstStyle/>
        <a:p>
          <a:endParaRPr lang="en-AU"/>
        </a:p>
      </dgm:t>
    </dgm:pt>
    <dgm:pt modelId="{59E32295-38DC-459A-BCAB-231AA17BA17D}">
      <dgm:prSet custT="1"/>
      <dgm:spPr/>
      <dgm:t>
        <a:bodyPr/>
        <a:lstStyle/>
        <a:p>
          <a:pPr algn="l"/>
          <a:endParaRPr lang="en-AU" sz="1200"/>
        </a:p>
      </dgm:t>
    </dgm:pt>
    <dgm:pt modelId="{1CBFFEE7-13D7-4A11-A416-F962642CFE68}" type="parTrans" cxnId="{D9564F57-57FB-4BD0-9232-CD40B4482766}">
      <dgm:prSet/>
      <dgm:spPr/>
      <dgm:t>
        <a:bodyPr/>
        <a:lstStyle/>
        <a:p>
          <a:endParaRPr lang="en-AU"/>
        </a:p>
      </dgm:t>
    </dgm:pt>
    <dgm:pt modelId="{ACFDB29D-3154-49D4-A64E-67A32E744E1D}" type="sibTrans" cxnId="{D9564F57-57FB-4BD0-9232-CD40B4482766}">
      <dgm:prSet/>
      <dgm:spPr/>
      <dgm:t>
        <a:bodyPr/>
        <a:lstStyle/>
        <a:p>
          <a:endParaRPr lang="en-AU"/>
        </a:p>
      </dgm:t>
    </dgm:pt>
    <dgm:pt modelId="{4C84A556-60D3-488E-8B11-2393AA89268D}" type="pres">
      <dgm:prSet presAssocID="{370F0D8B-BEFB-48C5-82A6-D31864EAAB5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670B934D-408A-43DE-9393-860A5309FF21}" type="pres">
      <dgm:prSet presAssocID="{1901795F-42DF-4C03-A822-AEB7F620BBEE}" presName="node" presStyleLbl="node1" presStyleIdx="0" presStyleCnt="5" custLinFactNeighborX="-15417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DDBF3AB-2099-4C87-BFC8-9D1F8FADE28B}" type="pres">
      <dgm:prSet presAssocID="{46E8A970-118C-4317-B557-C41941B0002F}" presName="sibTrans" presStyleLbl="sibTrans2D1" presStyleIdx="0" presStyleCnt="4"/>
      <dgm:spPr/>
      <dgm:t>
        <a:bodyPr/>
        <a:lstStyle/>
        <a:p>
          <a:endParaRPr lang="en-AU"/>
        </a:p>
      </dgm:t>
    </dgm:pt>
    <dgm:pt modelId="{83FACBC3-F088-4F5F-B610-84F02EA42264}" type="pres">
      <dgm:prSet presAssocID="{46E8A970-118C-4317-B557-C41941B0002F}" presName="connectorText" presStyleLbl="sibTrans2D1" presStyleIdx="0" presStyleCnt="4"/>
      <dgm:spPr/>
      <dgm:t>
        <a:bodyPr/>
        <a:lstStyle/>
        <a:p>
          <a:endParaRPr lang="en-AU"/>
        </a:p>
      </dgm:t>
    </dgm:pt>
    <dgm:pt modelId="{487C9C24-1DC9-40C6-9C98-F8E8DB33E8AF}" type="pres">
      <dgm:prSet presAssocID="{D5B2E7E5-0EA4-4659-AC06-7B90864737FA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5A8746BD-1FAE-40F1-A528-47D4A54EADEB}" type="pres">
      <dgm:prSet presAssocID="{1162210A-CC35-4D2D-BE1F-51712480B2CF}" presName="sibTrans" presStyleLbl="sibTrans2D1" presStyleIdx="1" presStyleCnt="4"/>
      <dgm:spPr/>
      <dgm:t>
        <a:bodyPr/>
        <a:lstStyle/>
        <a:p>
          <a:endParaRPr lang="en-AU"/>
        </a:p>
      </dgm:t>
    </dgm:pt>
    <dgm:pt modelId="{50D08902-9B59-4566-8E87-76DE80DB15F7}" type="pres">
      <dgm:prSet presAssocID="{1162210A-CC35-4D2D-BE1F-51712480B2CF}" presName="connectorText" presStyleLbl="sibTrans2D1" presStyleIdx="1" presStyleCnt="4"/>
      <dgm:spPr/>
      <dgm:t>
        <a:bodyPr/>
        <a:lstStyle/>
        <a:p>
          <a:endParaRPr lang="en-AU"/>
        </a:p>
      </dgm:t>
    </dgm:pt>
    <dgm:pt modelId="{6FF53B87-6F9B-44CE-A888-7AC61D66C8CB}" type="pres">
      <dgm:prSet presAssocID="{4E0D863A-E5FB-42DE-81B6-D1A4119F2517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8771D3CC-D101-48D3-BCBE-8580C2FE592E}" type="pres">
      <dgm:prSet presAssocID="{97C53717-94DF-4D64-B102-38CBC914AAFF}" presName="sibTrans" presStyleLbl="sibTrans2D1" presStyleIdx="2" presStyleCnt="4"/>
      <dgm:spPr/>
      <dgm:t>
        <a:bodyPr/>
        <a:lstStyle/>
        <a:p>
          <a:endParaRPr lang="en-AU"/>
        </a:p>
      </dgm:t>
    </dgm:pt>
    <dgm:pt modelId="{B0E30DC9-B80C-47AC-8305-1C97C8A8AA87}" type="pres">
      <dgm:prSet presAssocID="{97C53717-94DF-4D64-B102-38CBC914AAFF}" presName="connectorText" presStyleLbl="sibTrans2D1" presStyleIdx="2" presStyleCnt="4"/>
      <dgm:spPr/>
      <dgm:t>
        <a:bodyPr/>
        <a:lstStyle/>
        <a:p>
          <a:endParaRPr lang="en-AU"/>
        </a:p>
      </dgm:t>
    </dgm:pt>
    <dgm:pt modelId="{0D63846F-0C15-4E42-B335-84A93246FBAA}" type="pres">
      <dgm:prSet presAssocID="{6E44FEEB-13BC-4135-B0FD-21962B8542F7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820208EF-F118-483F-993E-BBA41BB73580}" type="pres">
      <dgm:prSet presAssocID="{56B220E3-2346-40EE-A021-76D438D654C0}" presName="sibTrans" presStyleLbl="sibTrans2D1" presStyleIdx="3" presStyleCnt="4"/>
      <dgm:spPr/>
      <dgm:t>
        <a:bodyPr/>
        <a:lstStyle/>
        <a:p>
          <a:endParaRPr lang="en-AU"/>
        </a:p>
      </dgm:t>
    </dgm:pt>
    <dgm:pt modelId="{40E6F365-8716-497D-96D7-6A4C46FA2D41}" type="pres">
      <dgm:prSet presAssocID="{56B220E3-2346-40EE-A021-76D438D654C0}" presName="connectorText" presStyleLbl="sibTrans2D1" presStyleIdx="3" presStyleCnt="4"/>
      <dgm:spPr/>
      <dgm:t>
        <a:bodyPr/>
        <a:lstStyle/>
        <a:p>
          <a:endParaRPr lang="en-AU"/>
        </a:p>
      </dgm:t>
    </dgm:pt>
    <dgm:pt modelId="{EAF4FAC7-C1A6-48A5-BF4C-145DCC97872A}" type="pres">
      <dgm:prSet presAssocID="{655DC82B-D11E-4CDF-8499-DDB9F77B76D3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BE7D95D0-EF3C-4914-985F-80740AAD9791}" type="presOf" srcId="{7E5E2E27-95CC-447E-9CB4-078F0DB98304}" destId="{0D63846F-0C15-4E42-B335-84A93246FBAA}" srcOrd="0" destOrd="3" presId="urn:microsoft.com/office/officeart/2005/8/layout/process1"/>
    <dgm:cxn modelId="{0E070D72-EF6E-491E-B11C-D0D453267EFC}" type="presOf" srcId="{C4E77EBF-7718-4375-9B85-36D6D7822422}" destId="{487C9C24-1DC9-40C6-9C98-F8E8DB33E8AF}" srcOrd="0" destOrd="3" presId="urn:microsoft.com/office/officeart/2005/8/layout/process1"/>
    <dgm:cxn modelId="{56A4185A-7430-4C79-A304-221A51DF627A}" srcId="{6E44FEEB-13BC-4135-B0FD-21962B8542F7}" destId="{EC079769-DD27-4A55-94A1-D6EC7EB1546A}" srcOrd="1" destOrd="0" parTransId="{6E9CCAE4-DC8F-4483-85F4-CF737AD119E7}" sibTransId="{AFD16405-F0A3-4AE5-9D22-C205071C0CFA}"/>
    <dgm:cxn modelId="{F8C3315E-4325-47D6-BD83-513EF4C19505}" type="presOf" srcId="{46E8A970-118C-4317-B557-C41941B0002F}" destId="{83FACBC3-F088-4F5F-B610-84F02EA42264}" srcOrd="1" destOrd="0" presId="urn:microsoft.com/office/officeart/2005/8/layout/process1"/>
    <dgm:cxn modelId="{B130714F-E181-4423-A5AA-B8F45A08B2DF}" type="presOf" srcId="{655DC82B-D11E-4CDF-8499-DDB9F77B76D3}" destId="{EAF4FAC7-C1A6-48A5-BF4C-145DCC97872A}" srcOrd="0" destOrd="0" presId="urn:microsoft.com/office/officeart/2005/8/layout/process1"/>
    <dgm:cxn modelId="{8A793C14-96AB-467E-B78F-2E7CA6F0F5E9}" srcId="{6E44FEEB-13BC-4135-B0FD-21962B8542F7}" destId="{CE221D98-3345-46E0-A75E-1D3437ED8442}" srcOrd="3" destOrd="0" parTransId="{24E13F39-C359-440C-AD78-043C0586F804}" sibTransId="{FF2B14FE-14C9-4BCE-8E68-D5BEABA67C5E}"/>
    <dgm:cxn modelId="{0A528B8F-D50C-4704-9E9A-5CAB261AEA48}" type="presOf" srcId="{1901795F-42DF-4C03-A822-AEB7F620BBEE}" destId="{670B934D-408A-43DE-9393-860A5309FF21}" srcOrd="0" destOrd="0" presId="urn:microsoft.com/office/officeart/2005/8/layout/process1"/>
    <dgm:cxn modelId="{A679B5F8-F642-4340-BFAD-7CCED157FEDF}" type="presOf" srcId="{8149FFD9-B81D-4AC5-88D1-B4D9FB6EB763}" destId="{EAF4FAC7-C1A6-48A5-BF4C-145DCC97872A}" srcOrd="0" destOrd="2" presId="urn:microsoft.com/office/officeart/2005/8/layout/process1"/>
    <dgm:cxn modelId="{7B2F0414-CBAC-41C5-8FAC-A6B60D736007}" type="presOf" srcId="{97C53717-94DF-4D64-B102-38CBC914AAFF}" destId="{8771D3CC-D101-48D3-BCBE-8580C2FE592E}" srcOrd="0" destOrd="0" presId="urn:microsoft.com/office/officeart/2005/8/layout/process1"/>
    <dgm:cxn modelId="{4EA10B84-07F8-44AA-BD4D-1793751508B7}" srcId="{370F0D8B-BEFB-48C5-82A6-D31864EAAB56}" destId="{6E44FEEB-13BC-4135-B0FD-21962B8542F7}" srcOrd="3" destOrd="0" parTransId="{C0E6FBC2-58F0-41E4-856C-2A375E38784F}" sibTransId="{56B220E3-2346-40EE-A021-76D438D654C0}"/>
    <dgm:cxn modelId="{598EF3D2-260D-4C95-9385-BFA4525CB977}" srcId="{4E0D863A-E5FB-42DE-81B6-D1A4119F2517}" destId="{6246A66A-D8AE-451C-87C5-A0D85F19F95E}" srcOrd="4" destOrd="0" parTransId="{E668CA8F-1FE2-4703-860E-A10EC49C6047}" sibTransId="{E2E32443-C784-4E37-B277-A032E6614D3A}"/>
    <dgm:cxn modelId="{89974AD4-671E-4B71-AE05-49407A21EA1B}" srcId="{370F0D8B-BEFB-48C5-82A6-D31864EAAB56}" destId="{4E0D863A-E5FB-42DE-81B6-D1A4119F2517}" srcOrd="2" destOrd="0" parTransId="{A2300C10-C2AD-4891-9C5B-B35104D40D7B}" sibTransId="{97C53717-94DF-4D64-B102-38CBC914AAFF}"/>
    <dgm:cxn modelId="{6D1ABF3F-65B9-41AE-BC07-0B0EB2B0D97F}" srcId="{370F0D8B-BEFB-48C5-82A6-D31864EAAB56}" destId="{1901795F-42DF-4C03-A822-AEB7F620BBEE}" srcOrd="0" destOrd="0" parTransId="{174E915D-E8ED-4771-B084-3415EF03F528}" sibTransId="{46E8A970-118C-4317-B557-C41941B0002F}"/>
    <dgm:cxn modelId="{C219F612-DEAE-4E97-9E93-91F74EE6CBDE}" type="presOf" srcId="{59E32295-38DC-459A-BCAB-231AA17BA17D}" destId="{EAF4FAC7-C1A6-48A5-BF4C-145DCC97872A}" srcOrd="0" destOrd="3" presId="urn:microsoft.com/office/officeart/2005/8/layout/process1"/>
    <dgm:cxn modelId="{D44065A4-AB7D-4EDB-A7EB-EDCC962D57B1}" type="presOf" srcId="{370F0D8B-BEFB-48C5-82A6-D31864EAAB56}" destId="{4C84A556-60D3-488E-8B11-2393AA89268D}" srcOrd="0" destOrd="0" presId="urn:microsoft.com/office/officeart/2005/8/layout/process1"/>
    <dgm:cxn modelId="{B64E342E-524B-44F8-9C86-0610F82CD539}" srcId="{4E0D863A-E5FB-42DE-81B6-D1A4119F2517}" destId="{4393B2F8-95D0-41C7-A63B-CB72406F1FEB}" srcOrd="0" destOrd="0" parTransId="{31513CA7-DCF7-4C84-87D4-FE9FC263956E}" sibTransId="{66CB45F2-EEFB-4CB4-B384-28C5AA404CEA}"/>
    <dgm:cxn modelId="{D27D0C1F-7987-426B-9A0F-30B5C4FC45E4}" type="presOf" srcId="{AA4AA469-D5DC-49A3-9DBB-A3F1A04BCB9D}" destId="{6FF53B87-6F9B-44CE-A888-7AC61D66C8CB}" srcOrd="0" destOrd="3" presId="urn:microsoft.com/office/officeart/2005/8/layout/process1"/>
    <dgm:cxn modelId="{E993E361-1C4D-402C-8083-F968CDCCD613}" srcId="{370F0D8B-BEFB-48C5-82A6-D31864EAAB56}" destId="{D5B2E7E5-0EA4-4659-AC06-7B90864737FA}" srcOrd="1" destOrd="0" parTransId="{BF0FD746-C7B2-46B6-85B3-70F199454584}" sibTransId="{1162210A-CC35-4D2D-BE1F-51712480B2CF}"/>
    <dgm:cxn modelId="{6CC26D36-A625-4783-BEAE-A0A674B25F95}" type="presOf" srcId="{EA1735AE-7310-49C2-AF7A-E840D048DD92}" destId="{0D63846F-0C15-4E42-B335-84A93246FBAA}" srcOrd="0" destOrd="1" presId="urn:microsoft.com/office/officeart/2005/8/layout/process1"/>
    <dgm:cxn modelId="{EBE03D84-819B-409E-A3C0-A472A6686B1D}" type="presOf" srcId="{0EDF8877-A2B2-41BA-B26C-E611DA6DDACF}" destId="{670B934D-408A-43DE-9393-860A5309FF21}" srcOrd="0" destOrd="2" presId="urn:microsoft.com/office/officeart/2005/8/layout/process1"/>
    <dgm:cxn modelId="{5325DE7A-DD48-4BEC-8C7A-17B413D5C73A}" type="presOf" srcId="{4E0D863A-E5FB-42DE-81B6-D1A4119F2517}" destId="{6FF53B87-6F9B-44CE-A888-7AC61D66C8CB}" srcOrd="0" destOrd="0" presId="urn:microsoft.com/office/officeart/2005/8/layout/process1"/>
    <dgm:cxn modelId="{8786BB99-DD31-4999-AA45-8855F94A4526}" srcId="{4E0D863A-E5FB-42DE-81B6-D1A4119F2517}" destId="{4CCBED40-5C3B-4A93-9BE2-EA375B38ABC4}" srcOrd="1" destOrd="0" parTransId="{C647079B-D546-4C68-9EE9-96331FFFF1D6}" sibTransId="{9E9BC62D-2D43-4031-A53A-A2D9F8FC55B4}"/>
    <dgm:cxn modelId="{B3EAA065-F126-4985-B41E-9D458B3571BD}" srcId="{6E44FEEB-13BC-4135-B0FD-21962B8542F7}" destId="{7E5E2E27-95CC-447E-9CB4-078F0DB98304}" srcOrd="2" destOrd="0" parTransId="{F255830E-5B87-45E0-9E2D-CF706F65EC1C}" sibTransId="{27F0415A-BABD-45D3-8F3D-6A0DD672BA9E}"/>
    <dgm:cxn modelId="{B5997A98-FDB2-4924-85B2-C4913AAFEEF0}" type="presOf" srcId="{3BDB6979-F702-48CC-B399-DB9E624462F1}" destId="{EAF4FAC7-C1A6-48A5-BF4C-145DCC97872A}" srcOrd="0" destOrd="1" presId="urn:microsoft.com/office/officeart/2005/8/layout/process1"/>
    <dgm:cxn modelId="{DAD33504-6833-48FE-9126-ACAC378A8DD0}" type="presOf" srcId="{1162210A-CC35-4D2D-BE1F-51712480B2CF}" destId="{50D08902-9B59-4566-8E87-76DE80DB15F7}" srcOrd="1" destOrd="0" presId="urn:microsoft.com/office/officeart/2005/8/layout/process1"/>
    <dgm:cxn modelId="{4CFFFCEB-05C1-45D5-A0BB-D8038BCC84A2}" srcId="{1901795F-42DF-4C03-A822-AEB7F620BBEE}" destId="{06B08BDE-786C-4167-BDFD-9D4B6CB93F4E}" srcOrd="2" destOrd="0" parTransId="{9741F0D4-1C34-403B-B416-D800878BBF56}" sibTransId="{09BF89F2-46B5-49C5-84CC-CD775FA413A3}"/>
    <dgm:cxn modelId="{AF5BF092-C4DC-4DD8-ABCA-75F8469310C5}" type="presOf" srcId="{BE67EE17-CB9C-4F1C-9E43-60D270456110}" destId="{6FF53B87-6F9B-44CE-A888-7AC61D66C8CB}" srcOrd="0" destOrd="4" presId="urn:microsoft.com/office/officeart/2005/8/layout/process1"/>
    <dgm:cxn modelId="{778024E6-F224-421E-9AEA-665D8A86DC5C}" type="presOf" srcId="{6246A66A-D8AE-451C-87C5-A0D85F19F95E}" destId="{6FF53B87-6F9B-44CE-A888-7AC61D66C8CB}" srcOrd="0" destOrd="5" presId="urn:microsoft.com/office/officeart/2005/8/layout/process1"/>
    <dgm:cxn modelId="{E4616918-3693-4F0B-993D-75D26A4E35A1}" type="presOf" srcId="{4CCBED40-5C3B-4A93-9BE2-EA375B38ABC4}" destId="{6FF53B87-6F9B-44CE-A888-7AC61D66C8CB}" srcOrd="0" destOrd="2" presId="urn:microsoft.com/office/officeart/2005/8/layout/process1"/>
    <dgm:cxn modelId="{E36ED7B4-5367-4C33-BD00-A3A342765FD4}" srcId="{4E0D863A-E5FB-42DE-81B6-D1A4119F2517}" destId="{BE67EE17-CB9C-4F1C-9E43-60D270456110}" srcOrd="3" destOrd="0" parTransId="{686546EB-CD99-4170-9683-DF0942756E70}" sibTransId="{FEDA40A1-6366-4C18-9158-077AD3DDEC8F}"/>
    <dgm:cxn modelId="{4407B68B-B037-4D25-9804-E82AB56CC3B5}" srcId="{1901795F-42DF-4C03-A822-AEB7F620BBEE}" destId="{0EDF8877-A2B2-41BA-B26C-E611DA6DDACF}" srcOrd="1" destOrd="0" parTransId="{94B718D1-E7BE-4058-9BDB-1A96F4CDDC5C}" sibTransId="{44B96A79-5D68-47C0-8D41-FA5CA626D5BB}"/>
    <dgm:cxn modelId="{9BE2C76C-378A-4BA8-AD99-EF79A2983467}" type="presOf" srcId="{56B220E3-2346-40EE-A021-76D438D654C0}" destId="{820208EF-F118-483F-993E-BBA41BB73580}" srcOrd="0" destOrd="0" presId="urn:microsoft.com/office/officeart/2005/8/layout/process1"/>
    <dgm:cxn modelId="{B9791DBE-304B-46D2-9568-76E8372ED433}" type="presOf" srcId="{97C53717-94DF-4D64-B102-38CBC914AAFF}" destId="{B0E30DC9-B80C-47AC-8305-1C97C8A8AA87}" srcOrd="1" destOrd="0" presId="urn:microsoft.com/office/officeart/2005/8/layout/process1"/>
    <dgm:cxn modelId="{0AD2A0AD-A0A0-465B-A872-ED35F52FEDF9}" srcId="{D5B2E7E5-0EA4-4659-AC06-7B90864737FA}" destId="{86157825-6987-427F-836E-79BCB8B17A13}" srcOrd="0" destOrd="0" parTransId="{B6847340-E24A-434E-A654-1A4DF43CE57F}" sibTransId="{F615624A-CBFD-4160-AC42-2CEA5C570E65}"/>
    <dgm:cxn modelId="{44A6649D-6880-4EDF-852F-987761A7F20C}" srcId="{655DC82B-D11E-4CDF-8499-DDB9F77B76D3}" destId="{3BDB6979-F702-48CC-B399-DB9E624462F1}" srcOrd="0" destOrd="0" parTransId="{554853EA-B9E2-49F8-9818-E15470ECF310}" sibTransId="{00034C89-E9A9-4128-9902-0160EF7DE12C}"/>
    <dgm:cxn modelId="{A7A24113-9996-434F-8861-B24E2DF24B3E}" type="presOf" srcId="{6E44FEEB-13BC-4135-B0FD-21962B8542F7}" destId="{0D63846F-0C15-4E42-B335-84A93246FBAA}" srcOrd="0" destOrd="0" presId="urn:microsoft.com/office/officeart/2005/8/layout/process1"/>
    <dgm:cxn modelId="{6C90039A-1A5A-4631-9420-6EDF0D12201A}" type="presOf" srcId="{94E06813-7F2B-4FA7-9BC6-36324BDF4ED6}" destId="{487C9C24-1DC9-40C6-9C98-F8E8DB33E8AF}" srcOrd="0" destOrd="2" presId="urn:microsoft.com/office/officeart/2005/8/layout/process1"/>
    <dgm:cxn modelId="{A812D22E-B91C-4647-81A6-5247853BCE22}" type="presOf" srcId="{56B220E3-2346-40EE-A021-76D438D654C0}" destId="{40E6F365-8716-497D-96D7-6A4C46FA2D41}" srcOrd="1" destOrd="0" presId="urn:microsoft.com/office/officeart/2005/8/layout/process1"/>
    <dgm:cxn modelId="{3E92632E-E42B-4CAB-953E-1BBC1BA46DA1}" srcId="{D5B2E7E5-0EA4-4659-AC06-7B90864737FA}" destId="{94E06813-7F2B-4FA7-9BC6-36324BDF4ED6}" srcOrd="1" destOrd="0" parTransId="{59054231-1139-4E41-A769-CD151E530094}" sibTransId="{965A0CB5-9855-4F12-A2FA-73900D9A5F2E}"/>
    <dgm:cxn modelId="{92C27ACD-9AE7-4220-A05F-CCDC9CC32F0A}" type="presOf" srcId="{06B08BDE-786C-4167-BDFD-9D4B6CB93F4E}" destId="{670B934D-408A-43DE-9393-860A5309FF21}" srcOrd="0" destOrd="3" presId="urn:microsoft.com/office/officeart/2005/8/layout/process1"/>
    <dgm:cxn modelId="{1AD3D5DB-17A7-4FBC-A8B4-EA8A18774DE4}" type="presOf" srcId="{1162210A-CC35-4D2D-BE1F-51712480B2CF}" destId="{5A8746BD-1FAE-40F1-A528-47D4A54EADEB}" srcOrd="0" destOrd="0" presId="urn:microsoft.com/office/officeart/2005/8/layout/process1"/>
    <dgm:cxn modelId="{D9564F57-57FB-4BD0-9232-CD40B4482766}" srcId="{655DC82B-D11E-4CDF-8499-DDB9F77B76D3}" destId="{59E32295-38DC-459A-BCAB-231AA17BA17D}" srcOrd="2" destOrd="0" parTransId="{1CBFFEE7-13D7-4A11-A416-F962642CFE68}" sibTransId="{ACFDB29D-3154-49D4-A64E-67A32E744E1D}"/>
    <dgm:cxn modelId="{3F86E7E9-9AFC-4A53-B243-5254A9AAC6E4}" srcId="{D5B2E7E5-0EA4-4659-AC06-7B90864737FA}" destId="{C4E77EBF-7718-4375-9B85-36D6D7822422}" srcOrd="2" destOrd="0" parTransId="{427C2C94-8FDA-447F-8365-D566B26DA612}" sibTransId="{891482F8-1A4A-46BA-B7F7-933D94D3CAD1}"/>
    <dgm:cxn modelId="{B555988D-23B7-484A-AE9D-D62411CF402B}" type="presOf" srcId="{EC079769-DD27-4A55-94A1-D6EC7EB1546A}" destId="{0D63846F-0C15-4E42-B335-84A93246FBAA}" srcOrd="0" destOrd="2" presId="urn:microsoft.com/office/officeart/2005/8/layout/process1"/>
    <dgm:cxn modelId="{CECED35D-53C9-4CBE-9C30-0CF3B96EFC92}" type="presOf" srcId="{CE221D98-3345-46E0-A75E-1D3437ED8442}" destId="{0D63846F-0C15-4E42-B335-84A93246FBAA}" srcOrd="0" destOrd="4" presId="urn:microsoft.com/office/officeart/2005/8/layout/process1"/>
    <dgm:cxn modelId="{F84A188E-B638-4678-A2D2-9F6E53556316}" type="presOf" srcId="{86157825-6987-427F-836E-79BCB8B17A13}" destId="{487C9C24-1DC9-40C6-9C98-F8E8DB33E8AF}" srcOrd="0" destOrd="1" presId="urn:microsoft.com/office/officeart/2005/8/layout/process1"/>
    <dgm:cxn modelId="{B14DAC97-FA46-4173-A7AE-B0D64F994DEE}" srcId="{4E0D863A-E5FB-42DE-81B6-D1A4119F2517}" destId="{AA4AA469-D5DC-49A3-9DBB-A3F1A04BCB9D}" srcOrd="2" destOrd="0" parTransId="{EEFECE86-03A6-4CC4-90C5-CD5E3A9F52D6}" sibTransId="{8C40D30A-72D2-402E-8B61-333C16BFA4CF}"/>
    <dgm:cxn modelId="{A0B220A3-746E-448C-A78F-034C8DC86114}" srcId="{370F0D8B-BEFB-48C5-82A6-D31864EAAB56}" destId="{655DC82B-D11E-4CDF-8499-DDB9F77B76D3}" srcOrd="4" destOrd="0" parTransId="{C8797130-6D95-4864-8372-87C8DF42B33F}" sibTransId="{0262915E-BAF1-410A-9683-9AD52508E583}"/>
    <dgm:cxn modelId="{BA7536FB-32B7-4F4C-ABBE-52F471D3A667}" srcId="{655DC82B-D11E-4CDF-8499-DDB9F77B76D3}" destId="{8149FFD9-B81D-4AC5-88D1-B4D9FB6EB763}" srcOrd="1" destOrd="0" parTransId="{1AADAC70-CEA5-466A-8F38-E96C3ADAAAE1}" sibTransId="{7AD83D15-A37A-411F-8B3E-4EC12FD3FBB0}"/>
    <dgm:cxn modelId="{44A5BDC3-D6E0-4280-9025-F386018E9C0E}" srcId="{6E44FEEB-13BC-4135-B0FD-21962B8542F7}" destId="{EA1735AE-7310-49C2-AF7A-E840D048DD92}" srcOrd="0" destOrd="0" parTransId="{5CA19579-96E7-4752-9273-D1CD2469DAD3}" sibTransId="{8C1F2074-034A-4002-AE39-95296419B4FF}"/>
    <dgm:cxn modelId="{0FB36162-EAD1-4728-8D4E-94D9250A6685}" type="presOf" srcId="{D5B2E7E5-0EA4-4659-AC06-7B90864737FA}" destId="{487C9C24-1DC9-40C6-9C98-F8E8DB33E8AF}" srcOrd="0" destOrd="0" presId="urn:microsoft.com/office/officeart/2005/8/layout/process1"/>
    <dgm:cxn modelId="{6DC6E6A5-91B8-4DCD-9C47-C8E50B9905E0}" type="presOf" srcId="{4393B2F8-95D0-41C7-A63B-CB72406F1FEB}" destId="{6FF53B87-6F9B-44CE-A888-7AC61D66C8CB}" srcOrd="0" destOrd="1" presId="urn:microsoft.com/office/officeart/2005/8/layout/process1"/>
    <dgm:cxn modelId="{F59704B8-1944-49C5-A2B2-53C41E04157F}" type="presOf" srcId="{A5E89E90-2C10-43D1-8D00-814913B89D03}" destId="{670B934D-408A-43DE-9393-860A5309FF21}" srcOrd="0" destOrd="1" presId="urn:microsoft.com/office/officeart/2005/8/layout/process1"/>
    <dgm:cxn modelId="{C56138F3-395F-43E4-A699-3100B4EAC86B}" type="presOf" srcId="{46E8A970-118C-4317-B557-C41941B0002F}" destId="{EDDBF3AB-2099-4C87-BFC8-9D1F8FADE28B}" srcOrd="0" destOrd="0" presId="urn:microsoft.com/office/officeart/2005/8/layout/process1"/>
    <dgm:cxn modelId="{5A0F7E53-D711-4AC4-9FE2-6F9D4FDEA870}" srcId="{1901795F-42DF-4C03-A822-AEB7F620BBEE}" destId="{A5E89E90-2C10-43D1-8D00-814913B89D03}" srcOrd="0" destOrd="0" parTransId="{C88235DF-0905-433C-B754-5FC2F72502F9}" sibTransId="{54854B66-E24C-49D5-B17C-357294E6ACF9}"/>
    <dgm:cxn modelId="{CF41D676-25A9-4717-A8D9-7873865A5F02}" type="presParOf" srcId="{4C84A556-60D3-488E-8B11-2393AA89268D}" destId="{670B934D-408A-43DE-9393-860A5309FF21}" srcOrd="0" destOrd="0" presId="urn:microsoft.com/office/officeart/2005/8/layout/process1"/>
    <dgm:cxn modelId="{876EC73F-28BC-4E98-8FFA-E46045759E01}" type="presParOf" srcId="{4C84A556-60D3-488E-8B11-2393AA89268D}" destId="{EDDBF3AB-2099-4C87-BFC8-9D1F8FADE28B}" srcOrd="1" destOrd="0" presId="urn:microsoft.com/office/officeart/2005/8/layout/process1"/>
    <dgm:cxn modelId="{C8E9CB19-738F-4570-9315-594BEEF0DC59}" type="presParOf" srcId="{EDDBF3AB-2099-4C87-BFC8-9D1F8FADE28B}" destId="{83FACBC3-F088-4F5F-B610-84F02EA42264}" srcOrd="0" destOrd="0" presId="urn:microsoft.com/office/officeart/2005/8/layout/process1"/>
    <dgm:cxn modelId="{76B67269-4061-4BBA-8889-DF15BE6A00AF}" type="presParOf" srcId="{4C84A556-60D3-488E-8B11-2393AA89268D}" destId="{487C9C24-1DC9-40C6-9C98-F8E8DB33E8AF}" srcOrd="2" destOrd="0" presId="urn:microsoft.com/office/officeart/2005/8/layout/process1"/>
    <dgm:cxn modelId="{3124834F-D8CB-4B89-9CD5-B92F61E0C5C9}" type="presParOf" srcId="{4C84A556-60D3-488E-8B11-2393AA89268D}" destId="{5A8746BD-1FAE-40F1-A528-47D4A54EADEB}" srcOrd="3" destOrd="0" presId="urn:microsoft.com/office/officeart/2005/8/layout/process1"/>
    <dgm:cxn modelId="{2F29379C-2CEC-4114-8F2B-CAD792E7504A}" type="presParOf" srcId="{5A8746BD-1FAE-40F1-A528-47D4A54EADEB}" destId="{50D08902-9B59-4566-8E87-76DE80DB15F7}" srcOrd="0" destOrd="0" presId="urn:microsoft.com/office/officeart/2005/8/layout/process1"/>
    <dgm:cxn modelId="{A83591F3-4D64-4044-8054-10D9D0AFDB85}" type="presParOf" srcId="{4C84A556-60D3-488E-8B11-2393AA89268D}" destId="{6FF53B87-6F9B-44CE-A888-7AC61D66C8CB}" srcOrd="4" destOrd="0" presId="urn:microsoft.com/office/officeart/2005/8/layout/process1"/>
    <dgm:cxn modelId="{93D5F4A7-7392-4564-810C-231055A4027F}" type="presParOf" srcId="{4C84A556-60D3-488E-8B11-2393AA89268D}" destId="{8771D3CC-D101-48D3-BCBE-8580C2FE592E}" srcOrd="5" destOrd="0" presId="urn:microsoft.com/office/officeart/2005/8/layout/process1"/>
    <dgm:cxn modelId="{465EA049-B412-4581-A4B1-840E207EA574}" type="presParOf" srcId="{8771D3CC-D101-48D3-BCBE-8580C2FE592E}" destId="{B0E30DC9-B80C-47AC-8305-1C97C8A8AA87}" srcOrd="0" destOrd="0" presId="urn:microsoft.com/office/officeart/2005/8/layout/process1"/>
    <dgm:cxn modelId="{813E47EB-63F5-4D62-975C-D301298E1BB2}" type="presParOf" srcId="{4C84A556-60D3-488E-8B11-2393AA89268D}" destId="{0D63846F-0C15-4E42-B335-84A93246FBAA}" srcOrd="6" destOrd="0" presId="urn:microsoft.com/office/officeart/2005/8/layout/process1"/>
    <dgm:cxn modelId="{F80F2144-C56D-49FF-B815-9C05D975DBFF}" type="presParOf" srcId="{4C84A556-60D3-488E-8B11-2393AA89268D}" destId="{820208EF-F118-483F-993E-BBA41BB73580}" srcOrd="7" destOrd="0" presId="urn:microsoft.com/office/officeart/2005/8/layout/process1"/>
    <dgm:cxn modelId="{4D8B08EB-87A7-4CE5-8AA4-F50AE5B1B77C}" type="presParOf" srcId="{820208EF-F118-483F-993E-BBA41BB73580}" destId="{40E6F365-8716-497D-96D7-6A4C46FA2D41}" srcOrd="0" destOrd="0" presId="urn:microsoft.com/office/officeart/2005/8/layout/process1"/>
    <dgm:cxn modelId="{D6249649-5BCE-45F5-96D6-11A3C9832E65}" type="presParOf" srcId="{4C84A556-60D3-488E-8B11-2393AA89268D}" destId="{EAF4FAC7-C1A6-48A5-BF4C-145DCC97872A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70B934D-408A-43DE-9393-860A5309FF21}">
      <dsp:nvSpPr>
        <dsp:cNvPr id="0" name=""/>
        <dsp:cNvSpPr/>
      </dsp:nvSpPr>
      <dsp:spPr>
        <a:xfrm>
          <a:off x="0" y="381243"/>
          <a:ext cx="2009830" cy="177116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2000" b="1" u="none" kern="1200"/>
            <a:t>Contact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Referrals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Marketing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Strong Website</a:t>
          </a:r>
        </a:p>
      </dsp:txBody>
      <dsp:txXfrm>
        <a:off x="0" y="381243"/>
        <a:ext cx="2009830" cy="1771163"/>
      </dsp:txXfrm>
    </dsp:sp>
    <dsp:sp modelId="{EDDBF3AB-2099-4C87-BFC8-9D1F8FADE28B}">
      <dsp:nvSpPr>
        <dsp:cNvPr id="0" name=""/>
        <dsp:cNvSpPr/>
      </dsp:nvSpPr>
      <dsp:spPr>
        <a:xfrm>
          <a:off x="2212434" y="1017605"/>
          <a:ext cx="429520" cy="49843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2100" kern="1200"/>
        </a:p>
      </dsp:txBody>
      <dsp:txXfrm>
        <a:off x="2212434" y="1017605"/>
        <a:ext cx="429520" cy="498438"/>
      </dsp:txXfrm>
    </dsp:sp>
    <dsp:sp modelId="{487C9C24-1DC9-40C6-9C98-F8E8DB33E8AF}">
      <dsp:nvSpPr>
        <dsp:cNvPr id="0" name=""/>
        <dsp:cNvSpPr/>
      </dsp:nvSpPr>
      <dsp:spPr>
        <a:xfrm>
          <a:off x="2820246" y="381243"/>
          <a:ext cx="2009830" cy="177116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2000" b="1" i="0" u="none" kern="1200"/>
            <a:t>Sales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Listening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Explanation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Value Prop</a:t>
          </a:r>
        </a:p>
      </dsp:txBody>
      <dsp:txXfrm>
        <a:off x="2820246" y="381243"/>
        <a:ext cx="2009830" cy="1771163"/>
      </dsp:txXfrm>
    </dsp:sp>
    <dsp:sp modelId="{5A8746BD-1FAE-40F1-A528-47D4A54EADEB}">
      <dsp:nvSpPr>
        <dsp:cNvPr id="0" name=""/>
        <dsp:cNvSpPr/>
      </dsp:nvSpPr>
      <dsp:spPr>
        <a:xfrm>
          <a:off x="5031060" y="1017605"/>
          <a:ext cx="426084" cy="49843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2100" kern="1200"/>
        </a:p>
      </dsp:txBody>
      <dsp:txXfrm>
        <a:off x="5031060" y="1017605"/>
        <a:ext cx="426084" cy="498438"/>
      </dsp:txXfrm>
    </dsp:sp>
    <dsp:sp modelId="{6FF53B87-6F9B-44CE-A888-7AC61D66C8CB}">
      <dsp:nvSpPr>
        <dsp:cNvPr id="0" name=""/>
        <dsp:cNvSpPr/>
      </dsp:nvSpPr>
      <dsp:spPr>
        <a:xfrm>
          <a:off x="5634009" y="381243"/>
          <a:ext cx="2009830" cy="177116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2000" b="1" u="none" kern="1200"/>
            <a:t>Solution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Diagnostic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Funded VET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Custom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EI/ Behaviour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Consulting: Partner/ Internal</a:t>
          </a:r>
        </a:p>
      </dsp:txBody>
      <dsp:txXfrm>
        <a:off x="5634009" y="381243"/>
        <a:ext cx="2009830" cy="1771163"/>
      </dsp:txXfrm>
    </dsp:sp>
    <dsp:sp modelId="{8771D3CC-D101-48D3-BCBE-8580C2FE592E}">
      <dsp:nvSpPr>
        <dsp:cNvPr id="0" name=""/>
        <dsp:cNvSpPr/>
      </dsp:nvSpPr>
      <dsp:spPr>
        <a:xfrm>
          <a:off x="7844823" y="1017605"/>
          <a:ext cx="426084" cy="49843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2100" kern="1200"/>
        </a:p>
      </dsp:txBody>
      <dsp:txXfrm>
        <a:off x="7844823" y="1017605"/>
        <a:ext cx="426084" cy="498438"/>
      </dsp:txXfrm>
    </dsp:sp>
    <dsp:sp modelId="{0D63846F-0C15-4E42-B335-84A93246FBAA}">
      <dsp:nvSpPr>
        <dsp:cNvPr id="0" name=""/>
        <dsp:cNvSpPr/>
      </dsp:nvSpPr>
      <dsp:spPr>
        <a:xfrm>
          <a:off x="8447772" y="381243"/>
          <a:ext cx="2009830" cy="177116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2000" b="1" u="none" kern="1200"/>
            <a:t>Measurement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100" kern="1200"/>
            <a:t>Metric Dashboard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100" kern="1200"/>
            <a:t>Measure Changes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100" kern="1200"/>
            <a:t>Based on Intervention?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100" kern="1200"/>
            <a:t>Effect of intervention on Performance</a:t>
          </a:r>
        </a:p>
      </dsp:txBody>
      <dsp:txXfrm>
        <a:off x="8447772" y="381243"/>
        <a:ext cx="2009830" cy="1771163"/>
      </dsp:txXfrm>
    </dsp:sp>
    <dsp:sp modelId="{820208EF-F118-483F-993E-BBA41BB73580}">
      <dsp:nvSpPr>
        <dsp:cNvPr id="0" name=""/>
        <dsp:cNvSpPr/>
      </dsp:nvSpPr>
      <dsp:spPr>
        <a:xfrm>
          <a:off x="10658586" y="1017605"/>
          <a:ext cx="426084" cy="49843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2100" kern="1200"/>
        </a:p>
      </dsp:txBody>
      <dsp:txXfrm>
        <a:off x="10658586" y="1017605"/>
        <a:ext cx="426084" cy="498438"/>
      </dsp:txXfrm>
    </dsp:sp>
    <dsp:sp modelId="{EAF4FAC7-C1A6-48A5-BF4C-145DCC97872A}">
      <dsp:nvSpPr>
        <dsp:cNvPr id="0" name=""/>
        <dsp:cNvSpPr/>
      </dsp:nvSpPr>
      <dsp:spPr>
        <a:xfrm>
          <a:off x="11261535" y="381243"/>
          <a:ext cx="2009830" cy="177116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t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2000" b="1" u="none" kern="1200"/>
            <a:t>ROI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Increased financial performance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AU" sz="1200" kern="1200"/>
            <a:t>Case Studies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AU" sz="1200" kern="1200"/>
        </a:p>
      </dsp:txBody>
      <dsp:txXfrm>
        <a:off x="11261535" y="381243"/>
        <a:ext cx="2009830" cy="17711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F91F6-7258-41D9-A9AF-1E88D9C6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deirdre</dc:creator>
  <cp:lastModifiedBy>deirdre</cp:lastModifiedBy>
  <cp:revision>2</cp:revision>
  <cp:lastPrinted>2012-04-05T05:07:00Z</cp:lastPrinted>
  <dcterms:created xsi:type="dcterms:W3CDTF">2012-04-11T03:51:00Z</dcterms:created>
  <dcterms:modified xsi:type="dcterms:W3CDTF">2012-04-11T03:51:00Z</dcterms:modified>
</cp:coreProperties>
</file>